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E03A1" w14:textId="59AFB669" w:rsidR="00564427" w:rsidRDefault="00564427" w:rsidP="00564427">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#9</w:t>
      </w:r>
      <w:r>
        <w:rPr>
          <w:rFonts w:ascii="Arial" w:hAnsi="Arial" w:cs="Arial"/>
          <w:b/>
          <w:sz w:val="24"/>
          <w:szCs w:val="28"/>
          <w:lang w:val="en-US"/>
        </w:rPr>
        <w:t>9</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10</w:t>
      </w:r>
      <w:r w:rsidR="00E623A4">
        <w:rPr>
          <w:rFonts w:ascii="Arial" w:hAnsi="Arial" w:cs="Arial"/>
          <w:b/>
          <w:sz w:val="24"/>
          <w:szCs w:val="28"/>
          <w:lang w:val="en-US"/>
        </w:rPr>
        <w:t>9934</w:t>
      </w:r>
    </w:p>
    <w:p w14:paraId="4C5E00B1" w14:textId="77777777" w:rsidR="00564427" w:rsidRPr="001D2FBF" w:rsidRDefault="00564427" w:rsidP="00564427">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May 19 – May 27</w:t>
      </w:r>
      <w:r w:rsidRPr="001D2FBF">
        <w:rPr>
          <w:rFonts w:ascii="Arial" w:hAnsi="Arial" w:cs="Arial"/>
          <w:b/>
          <w:sz w:val="24"/>
          <w:szCs w:val="28"/>
          <w:lang w:val="en-US"/>
        </w:rPr>
        <w:t>, 202</w:t>
      </w:r>
      <w:r>
        <w:rPr>
          <w:rFonts w:ascii="Arial" w:hAnsi="Arial" w:cs="Arial"/>
          <w:b/>
          <w:sz w:val="24"/>
          <w:szCs w:val="28"/>
          <w:lang w:val="en-US"/>
        </w:rPr>
        <w:t>1</w:t>
      </w:r>
    </w:p>
    <w:p w14:paraId="1EFB1C75" w14:textId="4E7510A0"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1EAC">
        <w:rPr>
          <w:rFonts w:ascii="Arial" w:hAnsi="Arial" w:cs="Arial"/>
          <w:color w:val="000000"/>
          <w:sz w:val="22"/>
          <w:lang w:eastAsia="zh-CN"/>
        </w:rPr>
        <w:t>6</w:t>
      </w:r>
      <w:r>
        <w:rPr>
          <w:rFonts w:ascii="Arial" w:hAnsi="Arial" w:cs="Arial" w:hint="eastAsia"/>
          <w:color w:val="000000"/>
          <w:sz w:val="22"/>
          <w:lang w:eastAsia="zh-CN"/>
        </w:rPr>
        <w:t>.</w:t>
      </w:r>
      <w:r w:rsidR="00DC4CAF">
        <w:rPr>
          <w:rFonts w:ascii="Arial" w:hAnsi="Arial" w:cs="Arial"/>
          <w:color w:val="000000"/>
          <w:sz w:val="22"/>
          <w:lang w:eastAsia="zh-CN"/>
        </w:rPr>
        <w:t>5</w:t>
      </w:r>
      <w:r>
        <w:rPr>
          <w:rFonts w:ascii="Arial" w:hAnsi="Arial" w:cs="Arial" w:hint="eastAsia"/>
          <w:color w:val="000000"/>
          <w:sz w:val="22"/>
          <w:lang w:eastAsia="zh-CN"/>
        </w:rPr>
        <w:t>.</w:t>
      </w:r>
      <w:r w:rsidR="00CB15AF">
        <w:rPr>
          <w:rFonts w:ascii="Arial" w:hAnsi="Arial" w:cs="Arial"/>
          <w:color w:val="000000"/>
          <w:sz w:val="22"/>
          <w:lang w:eastAsia="zh-CN"/>
        </w:rPr>
        <w:t>1.1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561FEBB5"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A1EAC">
        <w:rPr>
          <w:rFonts w:ascii="Arial" w:hAnsi="Arial" w:cs="Arial"/>
          <w:color w:val="000000"/>
          <w:sz w:val="22"/>
          <w:lang w:eastAsia="zh-CN"/>
        </w:rPr>
        <w:t>Remaining issues</w:t>
      </w:r>
      <w:r w:rsidR="00CB15AF">
        <w:rPr>
          <w:rFonts w:ascii="Arial" w:hAnsi="Arial" w:cs="Arial"/>
          <w:color w:val="000000"/>
          <w:sz w:val="22"/>
          <w:lang w:eastAsia="zh-CN"/>
        </w:rPr>
        <w:t xml:space="preserve"> on </w:t>
      </w:r>
      <w:r w:rsidR="00BC58C1">
        <w:rPr>
          <w:rFonts w:ascii="Arial" w:hAnsi="Arial" w:cs="Arial"/>
          <w:color w:val="000000"/>
          <w:sz w:val="22"/>
          <w:lang w:eastAsia="zh-CN"/>
        </w:rPr>
        <w:t xml:space="preserve">PRS </w:t>
      </w:r>
      <w:r w:rsidR="00D7480E">
        <w:rPr>
          <w:rFonts w:ascii="Arial" w:hAnsi="Arial" w:cs="Arial"/>
          <w:color w:val="000000"/>
          <w:sz w:val="22"/>
          <w:lang w:eastAsia="zh-CN"/>
        </w:rPr>
        <w:t>RSTD</w:t>
      </w:r>
      <w:r w:rsidR="00CB15AF">
        <w:rPr>
          <w:rFonts w:ascii="Arial" w:hAnsi="Arial" w:cs="Arial"/>
          <w:color w:val="000000"/>
          <w:sz w:val="22"/>
          <w:lang w:eastAsia="zh-CN"/>
        </w:rPr>
        <w:t xml:space="preserve"> measurement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B9EEA1C" w14:textId="50CBDC2E" w:rsidR="005075ED" w:rsidRPr="005075ED" w:rsidRDefault="00FE5056" w:rsidP="00BB0A7A">
      <w:pPr>
        <w:spacing w:before="120" w:after="0"/>
        <w:rPr>
          <w:i/>
          <w:iCs/>
          <w:sz w:val="22"/>
          <w:szCs w:val="22"/>
          <w:lang w:val="en-US"/>
        </w:rPr>
      </w:pPr>
      <w:r>
        <w:rPr>
          <w:sz w:val="22"/>
          <w:szCs w:val="22"/>
          <w:lang w:val="en-US"/>
        </w:rPr>
        <w:t>In the RAN4#9</w:t>
      </w:r>
      <w:r w:rsidR="00E71C2F">
        <w:rPr>
          <w:sz w:val="22"/>
          <w:szCs w:val="22"/>
          <w:lang w:val="en-US"/>
        </w:rPr>
        <w:t>8</w:t>
      </w:r>
      <w:r w:rsidR="005D65E5">
        <w:rPr>
          <w:sz w:val="22"/>
          <w:szCs w:val="22"/>
          <w:lang w:val="en-US"/>
        </w:rPr>
        <w:t>bis</w:t>
      </w:r>
      <w:r>
        <w:rPr>
          <w:sz w:val="22"/>
          <w:szCs w:val="22"/>
          <w:lang w:val="en-US"/>
        </w:rPr>
        <w:t>-e meeting</w:t>
      </w:r>
      <w:r w:rsidR="003E49EB">
        <w:rPr>
          <w:sz w:val="22"/>
          <w:szCs w:val="22"/>
          <w:lang w:val="en-US"/>
        </w:rPr>
        <w:t xml:space="preserve">, </w:t>
      </w:r>
      <w:r w:rsidR="00BC58C1">
        <w:rPr>
          <w:sz w:val="22"/>
          <w:szCs w:val="22"/>
          <w:lang w:val="en-US"/>
        </w:rPr>
        <w:t xml:space="preserve">there were extensive discussions on PRS-RSTD measurement </w:t>
      </w:r>
      <w:r w:rsidR="00101B42">
        <w:rPr>
          <w:sz w:val="22"/>
          <w:szCs w:val="22"/>
          <w:lang w:val="en-US"/>
        </w:rPr>
        <w:t xml:space="preserve">core </w:t>
      </w:r>
      <w:r w:rsidR="00BC58C1">
        <w:rPr>
          <w:sz w:val="22"/>
          <w:szCs w:val="22"/>
          <w:lang w:val="en-US"/>
        </w:rPr>
        <w:t>requirements. Following agreements were made during the meeting</w:t>
      </w:r>
      <w:r w:rsidR="003E1636">
        <w:rPr>
          <w:sz w:val="22"/>
          <w:szCs w:val="22"/>
          <w:lang w:val="en-US"/>
        </w:rPr>
        <w:t xml:space="preserve"> and captured in the WF [1]</w:t>
      </w:r>
      <w:r w:rsidR="00BC58C1">
        <w:rPr>
          <w:sz w:val="22"/>
          <w:szCs w:val="22"/>
          <w:lang w:val="en-US"/>
        </w:rPr>
        <w:t>.</w:t>
      </w:r>
    </w:p>
    <w:tbl>
      <w:tblPr>
        <w:tblStyle w:val="TableGrid"/>
        <w:tblW w:w="0" w:type="auto"/>
        <w:tblLook w:val="04A0" w:firstRow="1" w:lastRow="0" w:firstColumn="1" w:lastColumn="0" w:noHBand="0" w:noVBand="1"/>
      </w:tblPr>
      <w:tblGrid>
        <w:gridCol w:w="9629"/>
      </w:tblGrid>
      <w:tr w:rsidR="0093676E" w:rsidRPr="0093676E" w14:paraId="2886E555" w14:textId="77777777" w:rsidTr="00EB1D05">
        <w:trPr>
          <w:trHeight w:val="1438"/>
        </w:trPr>
        <w:tc>
          <w:tcPr>
            <w:tcW w:w="9629" w:type="dxa"/>
          </w:tcPr>
          <w:p w14:paraId="1E514AEC" w14:textId="77777777" w:rsidR="002D2360" w:rsidRPr="005A27CD" w:rsidRDefault="002D2360" w:rsidP="00A215F0">
            <w:pPr>
              <w:numPr>
                <w:ilvl w:val="0"/>
                <w:numId w:val="3"/>
              </w:numPr>
              <w:tabs>
                <w:tab w:val="num" w:pos="720"/>
              </w:tabs>
              <w:spacing w:before="120" w:after="0"/>
              <w:rPr>
                <w:i/>
                <w:iCs/>
                <w:sz w:val="22"/>
                <w:szCs w:val="22"/>
                <w:highlight w:val="green"/>
                <w:lang w:val="en-US"/>
              </w:rPr>
            </w:pPr>
            <w:r w:rsidRPr="005A27CD">
              <w:rPr>
                <w:i/>
                <w:iCs/>
                <w:sz w:val="22"/>
                <w:szCs w:val="22"/>
                <w:highlight w:val="green"/>
                <w:lang w:val="en-US"/>
              </w:rPr>
              <w:t xml:space="preserve">If muting option 1 is applied, the periodicity of a PRS resource is scaled by </w:t>
            </w:r>
            <w:proofErr w:type="spellStart"/>
            <w:r w:rsidRPr="005A27CD">
              <w:rPr>
                <w:i/>
                <w:iCs/>
                <w:sz w:val="22"/>
                <w:szCs w:val="22"/>
                <w:highlight w:val="green"/>
                <w:lang w:val="en-US"/>
              </w:rPr>
              <w:t>N_muting</w:t>
            </w:r>
            <w:proofErr w:type="spellEnd"/>
            <w:r w:rsidRPr="005A27CD">
              <w:rPr>
                <w:i/>
                <w:iCs/>
                <w:sz w:val="22"/>
                <w:szCs w:val="22"/>
                <w:highlight w:val="green"/>
                <w:lang w:val="en-US"/>
              </w:rPr>
              <w:t xml:space="preserve"> </w:t>
            </w:r>
          </w:p>
          <w:p w14:paraId="2FB3FD2D" w14:textId="77777777" w:rsidR="002D2360" w:rsidRPr="005A27CD" w:rsidRDefault="002D2360" w:rsidP="00A215F0">
            <w:pPr>
              <w:numPr>
                <w:ilvl w:val="1"/>
                <w:numId w:val="3"/>
              </w:numPr>
              <w:tabs>
                <w:tab w:val="num" w:pos="1440"/>
              </w:tabs>
              <w:spacing w:before="120" w:after="0"/>
              <w:rPr>
                <w:i/>
                <w:iCs/>
                <w:sz w:val="22"/>
                <w:szCs w:val="22"/>
                <w:highlight w:val="green"/>
                <w:lang w:val="en-US"/>
              </w:rPr>
            </w:pPr>
            <w:proofErr w:type="spellStart"/>
            <w:r w:rsidRPr="005A27CD">
              <w:rPr>
                <w:i/>
                <w:iCs/>
                <w:sz w:val="22"/>
                <w:szCs w:val="22"/>
                <w:highlight w:val="green"/>
                <w:lang w:val="en-US"/>
              </w:rPr>
              <w:t>N_muting</w:t>
            </w:r>
            <w:proofErr w:type="spellEnd"/>
            <w:r w:rsidRPr="005A27CD">
              <w:rPr>
                <w:i/>
                <w:iCs/>
                <w:sz w:val="22"/>
                <w:szCs w:val="22"/>
                <w:highlight w:val="green"/>
                <w:lang w:val="en-US"/>
              </w:rPr>
              <w:t xml:space="preserve"> = X * dl-prs-</w:t>
            </w:r>
            <w:proofErr w:type="spellStart"/>
            <w:r w:rsidRPr="005A27CD">
              <w:rPr>
                <w:i/>
                <w:iCs/>
                <w:sz w:val="22"/>
                <w:szCs w:val="22"/>
                <w:highlight w:val="green"/>
                <w:lang w:val="en-US"/>
              </w:rPr>
              <w:t>MutingBitRepetitionFactor</w:t>
            </w:r>
            <w:proofErr w:type="spellEnd"/>
            <w:r w:rsidRPr="005A27CD">
              <w:rPr>
                <w:i/>
                <w:iCs/>
                <w:sz w:val="22"/>
                <w:szCs w:val="22"/>
                <w:highlight w:val="green"/>
                <w:lang w:val="en-US"/>
              </w:rPr>
              <w:t xml:space="preserve"> </w:t>
            </w:r>
          </w:p>
          <w:p w14:paraId="27047F17" w14:textId="77777777" w:rsidR="002D2360" w:rsidRPr="005A27CD" w:rsidRDefault="002D2360" w:rsidP="00A215F0">
            <w:pPr>
              <w:numPr>
                <w:ilvl w:val="1"/>
                <w:numId w:val="3"/>
              </w:numPr>
              <w:tabs>
                <w:tab w:val="num" w:pos="1440"/>
              </w:tabs>
              <w:spacing w:before="120" w:after="0"/>
              <w:rPr>
                <w:i/>
                <w:iCs/>
                <w:sz w:val="22"/>
                <w:szCs w:val="22"/>
                <w:highlight w:val="green"/>
                <w:lang w:val="en-US"/>
              </w:rPr>
            </w:pPr>
            <w:r w:rsidRPr="005A27CD">
              <w:rPr>
                <w:i/>
                <w:iCs/>
                <w:sz w:val="22"/>
                <w:szCs w:val="22"/>
                <w:highlight w:val="green"/>
                <w:lang w:val="en-US"/>
              </w:rPr>
              <w:t>X is the size of NR-MutingPattern-r16 for mutingOption1-r16.</w:t>
            </w:r>
          </w:p>
          <w:p w14:paraId="27C62B92" w14:textId="77777777" w:rsidR="002D2360" w:rsidRPr="005A27CD" w:rsidRDefault="002D2360" w:rsidP="001D1C71">
            <w:pPr>
              <w:numPr>
                <w:ilvl w:val="0"/>
                <w:numId w:val="3"/>
              </w:numPr>
              <w:tabs>
                <w:tab w:val="num" w:pos="720"/>
              </w:tabs>
              <w:spacing w:before="120" w:after="0"/>
              <w:rPr>
                <w:i/>
                <w:iCs/>
                <w:sz w:val="22"/>
                <w:szCs w:val="22"/>
                <w:highlight w:val="green"/>
                <w:lang w:val="en-US"/>
              </w:rPr>
            </w:pPr>
            <w:r w:rsidRPr="005A27CD">
              <w:rPr>
                <w:i/>
                <w:iCs/>
                <w:sz w:val="22"/>
                <w:szCs w:val="22"/>
                <w:highlight w:val="green"/>
                <w:lang w:val="en-US"/>
              </w:rPr>
              <w:t xml:space="preserve">For the purpose of calculating </w:t>
            </w:r>
            <w:proofErr w:type="spellStart"/>
            <w:proofErr w:type="gramStart"/>
            <w:r w:rsidRPr="005A27CD">
              <w:rPr>
                <w:i/>
                <w:iCs/>
                <w:sz w:val="22"/>
                <w:szCs w:val="22"/>
                <w:highlight w:val="green"/>
                <w:lang w:val="en-US"/>
              </w:rPr>
              <w:t>T</w:t>
            </w:r>
            <w:r w:rsidRPr="005A27CD">
              <w:rPr>
                <w:i/>
                <w:iCs/>
                <w:sz w:val="22"/>
                <w:szCs w:val="22"/>
                <w:highlight w:val="green"/>
                <w:vertAlign w:val="subscript"/>
                <w:lang w:val="en-US"/>
              </w:rPr>
              <w:t>PRS,i</w:t>
            </w:r>
            <w:proofErr w:type="spellEnd"/>
            <w:proofErr w:type="gramEnd"/>
            <w:r w:rsidRPr="005A27CD">
              <w:rPr>
                <w:i/>
                <w:iCs/>
                <w:sz w:val="22"/>
                <w:szCs w:val="22"/>
                <w:highlight w:val="green"/>
                <w:lang w:val="en-US"/>
              </w:rPr>
              <w:t>, only the PRS resources fully or partially with the MG are considered</w:t>
            </w:r>
            <w:r w:rsidRPr="005A27CD">
              <w:rPr>
                <w:i/>
                <w:iCs/>
                <w:sz w:val="22"/>
                <w:szCs w:val="22"/>
                <w:highlight w:val="green"/>
                <w:lang w:val="en-US"/>
              </w:rPr>
              <w:tab/>
            </w:r>
          </w:p>
          <w:p w14:paraId="788245CB" w14:textId="77777777" w:rsidR="002D2360" w:rsidRPr="005A27CD" w:rsidRDefault="002D2360" w:rsidP="001D1C71">
            <w:pPr>
              <w:numPr>
                <w:ilvl w:val="1"/>
                <w:numId w:val="3"/>
              </w:numPr>
              <w:tabs>
                <w:tab w:val="num" w:pos="1440"/>
              </w:tabs>
              <w:spacing w:before="120" w:after="0"/>
              <w:rPr>
                <w:i/>
                <w:iCs/>
                <w:sz w:val="22"/>
                <w:szCs w:val="22"/>
                <w:highlight w:val="green"/>
                <w:lang w:val="en-US"/>
              </w:rPr>
            </w:pPr>
            <w:r w:rsidRPr="005A27CD">
              <w:rPr>
                <w:i/>
                <w:iCs/>
                <w:sz w:val="22"/>
                <w:szCs w:val="22"/>
                <w:highlight w:val="green"/>
              </w:rPr>
              <w:t xml:space="preserve">Definition of a PRS resource being fully covered </w:t>
            </w:r>
            <w:r w:rsidRPr="005A27CD">
              <w:rPr>
                <w:i/>
                <w:iCs/>
                <w:sz w:val="22"/>
                <w:szCs w:val="22"/>
                <w:highlight w:val="green"/>
                <w:lang w:val="en-US"/>
              </w:rPr>
              <w:t xml:space="preserve">or partially with the MG </w:t>
            </w:r>
            <w:r w:rsidRPr="005A27CD">
              <w:rPr>
                <w:i/>
                <w:iCs/>
                <w:sz w:val="22"/>
                <w:szCs w:val="22"/>
                <w:highlight w:val="green"/>
              </w:rPr>
              <w:t>can be FFS and depending on the outcome of Issue 2-2-2.</w:t>
            </w:r>
          </w:p>
          <w:p w14:paraId="38BC8112" w14:textId="77777777" w:rsidR="002D2360" w:rsidRPr="005A27CD" w:rsidRDefault="002D2360" w:rsidP="001D1C71">
            <w:pPr>
              <w:numPr>
                <w:ilvl w:val="0"/>
                <w:numId w:val="3"/>
              </w:numPr>
              <w:tabs>
                <w:tab w:val="num" w:pos="720"/>
              </w:tabs>
              <w:spacing w:before="120" w:after="0"/>
              <w:rPr>
                <w:i/>
                <w:iCs/>
                <w:sz w:val="22"/>
                <w:szCs w:val="22"/>
                <w:highlight w:val="green"/>
                <w:lang w:val="en-US"/>
              </w:rPr>
            </w:pPr>
            <w:r w:rsidRPr="005A27CD">
              <w:rPr>
                <w:i/>
                <w:iCs/>
                <w:sz w:val="22"/>
                <w:szCs w:val="22"/>
                <w:highlight w:val="green"/>
                <w:lang w:val="en-US"/>
              </w:rPr>
              <w:t xml:space="preserve">PRS periodicity is not restricted to be a multiple of 5 </w:t>
            </w:r>
            <w:proofErr w:type="spellStart"/>
            <w:r w:rsidRPr="005A27CD">
              <w:rPr>
                <w:i/>
                <w:iCs/>
                <w:sz w:val="22"/>
                <w:szCs w:val="22"/>
                <w:highlight w:val="green"/>
                <w:lang w:val="en-US"/>
              </w:rPr>
              <w:t>ms</w:t>
            </w:r>
            <w:proofErr w:type="spellEnd"/>
          </w:p>
          <w:p w14:paraId="32B060FD" w14:textId="77777777" w:rsidR="002D2360" w:rsidRPr="005A27CD" w:rsidRDefault="002D2360" w:rsidP="001D1C71">
            <w:pPr>
              <w:numPr>
                <w:ilvl w:val="0"/>
                <w:numId w:val="3"/>
              </w:numPr>
              <w:tabs>
                <w:tab w:val="num" w:pos="720"/>
              </w:tabs>
              <w:spacing w:before="120" w:after="0"/>
              <w:rPr>
                <w:i/>
                <w:iCs/>
                <w:sz w:val="22"/>
                <w:szCs w:val="22"/>
                <w:highlight w:val="green"/>
                <w:lang w:val="en-US"/>
              </w:rPr>
            </w:pPr>
            <w:r w:rsidRPr="005A27CD">
              <w:rPr>
                <w:i/>
                <w:iCs/>
                <w:sz w:val="22"/>
                <w:szCs w:val="22"/>
                <w:highlight w:val="green"/>
              </w:rPr>
              <w:t xml:space="preserve">Redefine </w:t>
            </w:r>
            <w:proofErr w:type="spellStart"/>
            <w:r w:rsidRPr="005A27CD">
              <w:rPr>
                <w:i/>
                <w:iCs/>
                <w:sz w:val="22"/>
                <w:szCs w:val="22"/>
                <w:highlight w:val="green"/>
                <w:lang w:val="en-US"/>
              </w:rPr>
              <w:t>T</w:t>
            </w:r>
            <w:r w:rsidRPr="005A27CD">
              <w:rPr>
                <w:i/>
                <w:iCs/>
                <w:sz w:val="22"/>
                <w:szCs w:val="22"/>
                <w:highlight w:val="green"/>
                <w:vertAlign w:val="subscript"/>
                <w:lang w:val="en-US"/>
              </w:rPr>
              <w:t>last</w:t>
            </w:r>
            <w:proofErr w:type="spellEnd"/>
            <w:r w:rsidRPr="005A27CD">
              <w:rPr>
                <w:i/>
                <w:iCs/>
                <w:sz w:val="22"/>
                <w:szCs w:val="22"/>
                <w:highlight w:val="green"/>
                <w:vertAlign w:val="subscript"/>
                <w:lang w:val="en-US"/>
              </w:rPr>
              <w:t xml:space="preserve"> </w:t>
            </w:r>
            <w:r w:rsidRPr="005A27CD">
              <w:rPr>
                <w:i/>
                <w:iCs/>
                <w:sz w:val="22"/>
                <w:szCs w:val="22"/>
                <w:highlight w:val="green"/>
              </w:rPr>
              <w:t xml:space="preserve">as </w:t>
            </w:r>
            <w:proofErr w:type="spellStart"/>
            <w:r w:rsidRPr="005A27CD">
              <w:rPr>
                <w:i/>
                <w:iCs/>
                <w:sz w:val="22"/>
                <w:szCs w:val="22"/>
                <w:highlight w:val="green"/>
                <w:lang w:val="en-US"/>
              </w:rPr>
              <w:t>T</w:t>
            </w:r>
            <w:r w:rsidRPr="005A27CD">
              <w:rPr>
                <w:i/>
                <w:iCs/>
                <w:sz w:val="22"/>
                <w:szCs w:val="22"/>
                <w:highlight w:val="green"/>
                <w:vertAlign w:val="subscript"/>
                <w:lang w:val="en-US"/>
              </w:rPr>
              <w:t>last</w:t>
            </w:r>
            <w:proofErr w:type="spellEnd"/>
            <w:r w:rsidRPr="005A27CD">
              <w:rPr>
                <w:i/>
                <w:iCs/>
                <w:sz w:val="22"/>
                <w:szCs w:val="22"/>
                <w:highlight w:val="green"/>
                <w:vertAlign w:val="subscript"/>
                <w:lang w:val="en-US"/>
              </w:rPr>
              <w:t xml:space="preserve"> </w:t>
            </w:r>
            <w:r w:rsidRPr="005A27CD">
              <w:rPr>
                <w:i/>
                <w:iCs/>
                <w:sz w:val="22"/>
                <w:szCs w:val="22"/>
                <w:highlight w:val="green"/>
              </w:rPr>
              <w:t xml:space="preserve">= </w:t>
            </w:r>
            <w:proofErr w:type="spellStart"/>
            <w:r w:rsidRPr="005A27CD">
              <w:rPr>
                <w:i/>
                <w:iCs/>
                <w:sz w:val="22"/>
                <w:szCs w:val="22"/>
                <w:highlight w:val="green"/>
                <w:lang w:val="en-US"/>
              </w:rPr>
              <w:t>T</w:t>
            </w:r>
            <w:r w:rsidRPr="005A27CD">
              <w:rPr>
                <w:i/>
                <w:iCs/>
                <w:sz w:val="22"/>
                <w:szCs w:val="22"/>
                <w:highlight w:val="green"/>
                <w:vertAlign w:val="subscript"/>
                <w:lang w:val="en-US"/>
              </w:rPr>
              <w:t>i</w:t>
            </w:r>
            <w:proofErr w:type="spellEnd"/>
            <w:r w:rsidRPr="005A27CD">
              <w:rPr>
                <w:i/>
                <w:iCs/>
                <w:sz w:val="22"/>
                <w:szCs w:val="22"/>
                <w:highlight w:val="green"/>
                <w:vertAlign w:val="subscript"/>
                <w:lang w:val="en-US"/>
              </w:rPr>
              <w:t xml:space="preserve"> </w:t>
            </w:r>
            <w:r w:rsidRPr="005A27CD">
              <w:rPr>
                <w:i/>
                <w:iCs/>
                <w:sz w:val="22"/>
                <w:szCs w:val="22"/>
                <w:highlight w:val="green"/>
              </w:rPr>
              <w:t>+</w:t>
            </w:r>
            <w:r w:rsidRPr="005A27CD">
              <w:rPr>
                <w:i/>
                <w:iCs/>
                <w:sz w:val="22"/>
                <w:szCs w:val="22"/>
                <w:highlight w:val="green"/>
                <w:lang w:val="en-US"/>
              </w:rPr>
              <w:t xml:space="preserve"> </w:t>
            </w:r>
            <w:proofErr w:type="spellStart"/>
            <w:r w:rsidRPr="005A27CD">
              <w:rPr>
                <w:i/>
                <w:iCs/>
                <w:sz w:val="22"/>
                <w:szCs w:val="22"/>
                <w:highlight w:val="green"/>
                <w:lang w:val="en-US"/>
              </w:rPr>
              <w:t>T</w:t>
            </w:r>
            <w:r w:rsidRPr="005A27CD">
              <w:rPr>
                <w:i/>
                <w:iCs/>
                <w:sz w:val="22"/>
                <w:szCs w:val="22"/>
                <w:highlight w:val="green"/>
                <w:vertAlign w:val="subscript"/>
                <w:lang w:val="en-US"/>
              </w:rPr>
              <w:t>available_</w:t>
            </w:r>
            <w:proofErr w:type="gramStart"/>
            <w:r w:rsidRPr="005A27CD">
              <w:rPr>
                <w:i/>
                <w:iCs/>
                <w:sz w:val="22"/>
                <w:szCs w:val="22"/>
                <w:highlight w:val="green"/>
                <w:vertAlign w:val="subscript"/>
                <w:lang w:val="en-US"/>
              </w:rPr>
              <w:t>PRS,i</w:t>
            </w:r>
            <w:proofErr w:type="spellEnd"/>
            <w:proofErr w:type="gramEnd"/>
            <w:r w:rsidRPr="005A27CD">
              <w:rPr>
                <w:i/>
                <w:iCs/>
                <w:sz w:val="22"/>
                <w:szCs w:val="22"/>
                <w:highlight w:val="green"/>
              </w:rPr>
              <w:t xml:space="preserve"> </w:t>
            </w:r>
          </w:p>
          <w:p w14:paraId="1A287B9B" w14:textId="77777777" w:rsidR="002D2360" w:rsidRPr="005A27CD" w:rsidRDefault="002D2360" w:rsidP="00E97335">
            <w:pPr>
              <w:numPr>
                <w:ilvl w:val="0"/>
                <w:numId w:val="3"/>
              </w:numPr>
              <w:tabs>
                <w:tab w:val="num" w:pos="720"/>
              </w:tabs>
              <w:spacing w:before="120" w:after="0"/>
              <w:rPr>
                <w:i/>
                <w:iCs/>
                <w:sz w:val="22"/>
                <w:szCs w:val="22"/>
                <w:highlight w:val="green"/>
                <w:lang w:val="en-US"/>
              </w:rPr>
            </w:pPr>
            <w:proofErr w:type="spellStart"/>
            <w:proofErr w:type="gramStart"/>
            <w:r w:rsidRPr="005A27CD">
              <w:rPr>
                <w:i/>
                <w:iCs/>
                <w:sz w:val="22"/>
                <w:szCs w:val="22"/>
                <w:highlight w:val="green"/>
                <w:lang w:val="en-US"/>
              </w:rPr>
              <w:t>L</w:t>
            </w:r>
            <w:r w:rsidRPr="005A27CD">
              <w:rPr>
                <w:i/>
                <w:iCs/>
                <w:sz w:val="22"/>
                <w:szCs w:val="22"/>
                <w:highlight w:val="green"/>
                <w:vertAlign w:val="subscript"/>
                <w:lang w:val="en-US"/>
              </w:rPr>
              <w:t>PRS,i</w:t>
            </w:r>
            <w:proofErr w:type="spellEnd"/>
            <w:proofErr w:type="gramEnd"/>
            <w:r w:rsidRPr="005A27CD">
              <w:rPr>
                <w:i/>
                <w:iCs/>
                <w:sz w:val="22"/>
                <w:szCs w:val="22"/>
                <w:highlight w:val="green"/>
                <w:lang w:val="en-US"/>
              </w:rPr>
              <w:t xml:space="preserve"> for PFL </w:t>
            </w:r>
            <w:proofErr w:type="spellStart"/>
            <w:r w:rsidRPr="005A27CD">
              <w:rPr>
                <w:i/>
                <w:iCs/>
                <w:sz w:val="22"/>
                <w:szCs w:val="22"/>
                <w:highlight w:val="green"/>
                <w:lang w:val="en-US"/>
              </w:rPr>
              <w:t>i</w:t>
            </w:r>
            <w:proofErr w:type="spellEnd"/>
            <w:r w:rsidRPr="005A27CD">
              <w:rPr>
                <w:i/>
                <w:iCs/>
                <w:sz w:val="22"/>
                <w:szCs w:val="22"/>
                <w:highlight w:val="green"/>
                <w:lang w:val="en-US"/>
              </w:rPr>
              <w:t xml:space="preserve"> should be calculated by aggregating the duration of all the PRS resources that fall within MGs and are not muted</w:t>
            </w:r>
          </w:p>
          <w:p w14:paraId="2FB99689" w14:textId="77777777" w:rsidR="002D2360" w:rsidRPr="005A27CD" w:rsidRDefault="002D2360" w:rsidP="00E97335">
            <w:pPr>
              <w:numPr>
                <w:ilvl w:val="0"/>
                <w:numId w:val="3"/>
              </w:numPr>
              <w:tabs>
                <w:tab w:val="num" w:pos="720"/>
              </w:tabs>
              <w:spacing w:before="120" w:after="0"/>
              <w:rPr>
                <w:i/>
                <w:iCs/>
                <w:sz w:val="22"/>
                <w:szCs w:val="22"/>
                <w:highlight w:val="green"/>
                <w:lang w:val="en-US"/>
              </w:rPr>
            </w:pPr>
            <w:r w:rsidRPr="005A27CD">
              <w:rPr>
                <w:i/>
                <w:iCs/>
                <w:sz w:val="22"/>
                <w:szCs w:val="22"/>
                <w:highlight w:val="green"/>
                <w:lang w:val="en-US"/>
              </w:rPr>
              <w:t>When PRS-RSRP is configured for DL-TDOA, RSTD and RSRP are performed over the same measurement period.</w:t>
            </w:r>
          </w:p>
          <w:p w14:paraId="5745B6E9" w14:textId="4D9AC062" w:rsidR="00EB1D05" w:rsidRPr="0093676E" w:rsidRDefault="002D2360" w:rsidP="00A6684F">
            <w:pPr>
              <w:numPr>
                <w:ilvl w:val="0"/>
                <w:numId w:val="3"/>
              </w:numPr>
              <w:tabs>
                <w:tab w:val="num" w:pos="720"/>
              </w:tabs>
              <w:spacing w:before="120" w:after="0"/>
              <w:rPr>
                <w:i/>
                <w:iCs/>
                <w:sz w:val="22"/>
                <w:szCs w:val="22"/>
                <w:lang w:val="en-US"/>
              </w:rPr>
            </w:pPr>
            <w:r w:rsidRPr="005A27CD">
              <w:rPr>
                <w:i/>
                <w:iCs/>
                <w:sz w:val="22"/>
                <w:szCs w:val="22"/>
                <w:highlight w:val="green"/>
                <w:lang w:val="en-US"/>
              </w:rPr>
              <w:t>No further clarification for measurement period with HO is needed</w:t>
            </w:r>
            <w:r w:rsidR="002857E7" w:rsidRPr="002857E7">
              <w:rPr>
                <w:i/>
                <w:iCs/>
                <w:sz w:val="22"/>
                <w:szCs w:val="22"/>
              </w:rPr>
              <w:t xml:space="preserve"> </w:t>
            </w:r>
          </w:p>
        </w:tc>
      </w:tr>
    </w:tbl>
    <w:p w14:paraId="6FC1710D" w14:textId="0E92D7F1" w:rsidR="0055506E" w:rsidRPr="001D2FBF" w:rsidRDefault="00BC58C1" w:rsidP="00BB0A7A">
      <w:pPr>
        <w:spacing w:before="120" w:after="0"/>
        <w:rPr>
          <w:sz w:val="22"/>
          <w:szCs w:val="22"/>
          <w:lang w:val="en-US"/>
        </w:rPr>
      </w:pPr>
      <w:r>
        <w:rPr>
          <w:sz w:val="22"/>
          <w:szCs w:val="22"/>
          <w:lang w:val="en-US"/>
        </w:rPr>
        <w:t xml:space="preserve">There are still </w:t>
      </w:r>
      <w:r w:rsidR="00737703">
        <w:rPr>
          <w:sz w:val="22"/>
          <w:szCs w:val="22"/>
          <w:lang w:val="en-US"/>
        </w:rPr>
        <w:t xml:space="preserve">lot of </w:t>
      </w:r>
      <w:r>
        <w:rPr>
          <w:sz w:val="22"/>
          <w:szCs w:val="22"/>
          <w:lang w:val="en-US"/>
        </w:rPr>
        <w:t xml:space="preserve">remaining open issues on PRS-RSTD measurement </w:t>
      </w:r>
      <w:r w:rsidR="00737703">
        <w:rPr>
          <w:sz w:val="22"/>
          <w:szCs w:val="22"/>
          <w:lang w:val="en-US"/>
        </w:rPr>
        <w:t xml:space="preserve">core </w:t>
      </w:r>
      <w:r>
        <w:rPr>
          <w:sz w:val="22"/>
          <w:szCs w:val="22"/>
          <w:lang w:val="en-US"/>
        </w:rPr>
        <w:t>requirements as captured in [1].</w:t>
      </w:r>
      <w:r w:rsidR="000431F0">
        <w:rPr>
          <w:sz w:val="22"/>
          <w:szCs w:val="22"/>
          <w:lang w:val="en-US"/>
        </w:rPr>
        <w:t xml:space="preserve"> </w:t>
      </w:r>
      <w:r w:rsidR="003E1636">
        <w:rPr>
          <w:sz w:val="22"/>
          <w:szCs w:val="22"/>
          <w:lang w:val="en-US"/>
        </w:rPr>
        <w:t xml:space="preserve">Our views on RSTD measurement core requirements were provided in [2] </w:t>
      </w:r>
      <w:r w:rsidR="00713007">
        <w:rPr>
          <w:sz w:val="22"/>
          <w:szCs w:val="22"/>
          <w:lang w:val="en-US"/>
        </w:rPr>
        <w:t xml:space="preserve">[3] </w:t>
      </w:r>
      <w:r w:rsidR="003E1636">
        <w:rPr>
          <w:sz w:val="22"/>
          <w:szCs w:val="22"/>
          <w:lang w:val="en-US"/>
        </w:rPr>
        <w:t xml:space="preserve">in the </w:t>
      </w:r>
      <w:r w:rsidR="00713007">
        <w:rPr>
          <w:sz w:val="22"/>
          <w:szCs w:val="22"/>
          <w:lang w:val="en-US"/>
        </w:rPr>
        <w:t>p</w:t>
      </w:r>
      <w:r w:rsidR="003E1636">
        <w:rPr>
          <w:sz w:val="22"/>
          <w:szCs w:val="22"/>
          <w:lang w:val="en-US"/>
        </w:rPr>
        <w:t>ast meeting</w:t>
      </w:r>
      <w:r w:rsidR="00713007">
        <w:rPr>
          <w:sz w:val="22"/>
          <w:szCs w:val="22"/>
          <w:lang w:val="en-US"/>
        </w:rPr>
        <w:t>s</w:t>
      </w:r>
      <w:r w:rsidR="003E1636">
        <w:rPr>
          <w:sz w:val="22"/>
          <w:szCs w:val="22"/>
          <w:lang w:val="en-US"/>
        </w:rPr>
        <w:t xml:space="preserve">. </w:t>
      </w:r>
      <w:r w:rsidR="00CF5BC2">
        <w:rPr>
          <w:sz w:val="22"/>
          <w:szCs w:val="22"/>
          <w:lang w:val="en-US"/>
        </w:rPr>
        <w:t xml:space="preserve">In this contribution, we </w:t>
      </w:r>
      <w:r w:rsidR="00737703">
        <w:rPr>
          <w:sz w:val="22"/>
          <w:szCs w:val="22"/>
          <w:lang w:val="en-US"/>
        </w:rPr>
        <w:t xml:space="preserve">further </w:t>
      </w:r>
      <w:r w:rsidR="00CF5BC2">
        <w:rPr>
          <w:sz w:val="22"/>
          <w:szCs w:val="22"/>
          <w:lang w:val="en-US"/>
        </w:rPr>
        <w:t xml:space="preserve">provide our views on </w:t>
      </w:r>
      <w:r w:rsidR="003E1636">
        <w:rPr>
          <w:sz w:val="22"/>
          <w:szCs w:val="22"/>
          <w:lang w:val="en-US"/>
        </w:rPr>
        <w:t xml:space="preserve">remaining open issues for </w:t>
      </w:r>
      <w:r>
        <w:rPr>
          <w:sz w:val="22"/>
          <w:szCs w:val="22"/>
          <w:lang w:val="en-US"/>
        </w:rPr>
        <w:t>PRS-RSTD</w:t>
      </w:r>
      <w:r w:rsidR="005075ED">
        <w:rPr>
          <w:sz w:val="22"/>
          <w:szCs w:val="22"/>
          <w:lang w:val="en-US"/>
        </w:rPr>
        <w:t xml:space="preserve"> measurement </w:t>
      </w:r>
      <w:r w:rsidR="00737703">
        <w:rPr>
          <w:sz w:val="22"/>
          <w:szCs w:val="22"/>
          <w:lang w:val="en-US"/>
        </w:rPr>
        <w:t>core</w:t>
      </w:r>
      <w:r w:rsidR="005075ED">
        <w:rPr>
          <w:sz w:val="22"/>
          <w:szCs w:val="22"/>
          <w:lang w:val="en-US"/>
        </w:rPr>
        <w:t xml:space="preserve"> requirements</w:t>
      </w:r>
      <w:r w:rsidR="00CF5BC2">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2271DA45" w14:textId="682805BE" w:rsidR="00EB1D05" w:rsidRPr="00B94C3A" w:rsidRDefault="00B94C3A" w:rsidP="00B94C3A">
      <w:pPr>
        <w:pStyle w:val="Heading2"/>
        <w:rPr>
          <w:lang w:eastAsia="zh-CN"/>
        </w:rPr>
      </w:pPr>
      <w:r>
        <w:rPr>
          <w:lang w:eastAsia="zh-CN"/>
        </w:rPr>
        <w:t xml:space="preserve">2.1 </w:t>
      </w:r>
      <w:r w:rsidR="00EB1D05" w:rsidRPr="00B94C3A">
        <w:rPr>
          <w:lang w:eastAsia="zh-CN"/>
        </w:rPr>
        <w:t>M</w:t>
      </w:r>
      <w:r w:rsidR="00D12FDB">
        <w:rPr>
          <w:lang w:eastAsia="zh-CN"/>
        </w:rPr>
        <w:t>uting</w:t>
      </w:r>
    </w:p>
    <w:p w14:paraId="5C10436F" w14:textId="3371952E" w:rsidR="00EB1D05" w:rsidRDefault="00AA5205" w:rsidP="007C4FF1">
      <w:pPr>
        <w:spacing w:before="240" w:after="0"/>
        <w:jc w:val="both"/>
        <w:rPr>
          <w:sz w:val="22"/>
          <w:szCs w:val="22"/>
          <w:lang w:eastAsia="zh-CN"/>
        </w:rPr>
      </w:pPr>
      <w:r>
        <w:rPr>
          <w:sz w:val="22"/>
          <w:szCs w:val="22"/>
          <w:lang w:eastAsia="zh-CN"/>
        </w:rPr>
        <w:t>It was agreed when</w:t>
      </w:r>
      <w:r w:rsidRPr="00AA5205">
        <w:rPr>
          <w:sz w:val="22"/>
          <w:szCs w:val="22"/>
          <w:lang w:eastAsia="zh-CN"/>
        </w:rPr>
        <w:t xml:space="preserve"> muting option 1 is applied, the periodicity of a PRS resource is scaled by </w:t>
      </w:r>
      <w:proofErr w:type="spellStart"/>
      <w:r w:rsidRPr="00AA5205">
        <w:rPr>
          <w:sz w:val="22"/>
          <w:szCs w:val="22"/>
          <w:lang w:eastAsia="zh-CN"/>
        </w:rPr>
        <w:t>N_muting</w:t>
      </w:r>
      <w:proofErr w:type="spellEnd"/>
      <w:r>
        <w:rPr>
          <w:sz w:val="22"/>
          <w:szCs w:val="22"/>
          <w:lang w:eastAsia="zh-CN"/>
        </w:rPr>
        <w:t xml:space="preserve">. However, this would </w:t>
      </w:r>
      <w:r w:rsidR="00F9204A">
        <w:rPr>
          <w:sz w:val="22"/>
          <w:szCs w:val="22"/>
          <w:lang w:eastAsia="zh-CN"/>
        </w:rPr>
        <w:t>lead to very long measurement periodicity.</w:t>
      </w:r>
      <w:r w:rsidR="002E35D2">
        <w:rPr>
          <w:sz w:val="22"/>
          <w:szCs w:val="22"/>
          <w:lang w:eastAsia="zh-CN"/>
        </w:rPr>
        <w:t xml:space="preserve"> To address the issue, it was also agreed to define upper bound of measurement periodicity.</w:t>
      </w:r>
    </w:p>
    <w:tbl>
      <w:tblPr>
        <w:tblStyle w:val="TableGrid"/>
        <w:tblW w:w="0" w:type="auto"/>
        <w:tblLook w:val="04A0" w:firstRow="1" w:lastRow="0" w:firstColumn="1" w:lastColumn="0" w:noHBand="0" w:noVBand="1"/>
      </w:tblPr>
      <w:tblGrid>
        <w:gridCol w:w="9629"/>
      </w:tblGrid>
      <w:tr w:rsidR="00EB1D05" w14:paraId="33DA74E1" w14:textId="77777777" w:rsidTr="00EB1D05">
        <w:tc>
          <w:tcPr>
            <w:tcW w:w="9629" w:type="dxa"/>
          </w:tcPr>
          <w:p w14:paraId="48A83607" w14:textId="77777777" w:rsidR="002D2360" w:rsidRPr="006D59DE" w:rsidRDefault="002D2360" w:rsidP="006D59DE">
            <w:pPr>
              <w:numPr>
                <w:ilvl w:val="0"/>
                <w:numId w:val="3"/>
              </w:numPr>
              <w:tabs>
                <w:tab w:val="num" w:pos="720"/>
                <w:tab w:val="num" w:pos="1440"/>
              </w:tabs>
              <w:spacing w:before="120" w:after="0"/>
              <w:jc w:val="both"/>
              <w:rPr>
                <w:i/>
                <w:iCs/>
                <w:sz w:val="22"/>
                <w:szCs w:val="22"/>
                <w:lang w:val="en-US"/>
              </w:rPr>
            </w:pPr>
            <w:proofErr w:type="spellStart"/>
            <w:r w:rsidRPr="006D59DE">
              <w:rPr>
                <w:i/>
                <w:iCs/>
                <w:sz w:val="22"/>
                <w:szCs w:val="22"/>
                <w:lang w:val="en-US"/>
              </w:rPr>
              <w:t>N_muting</w:t>
            </w:r>
            <w:proofErr w:type="spellEnd"/>
            <w:r w:rsidRPr="006D59DE">
              <w:rPr>
                <w:i/>
                <w:iCs/>
                <w:sz w:val="22"/>
                <w:szCs w:val="22"/>
                <w:lang w:val="en-US"/>
              </w:rPr>
              <w:t xml:space="preserve"> upper bound value is FFS</w:t>
            </w:r>
          </w:p>
          <w:p w14:paraId="782D8B7F" w14:textId="77777777" w:rsidR="002D2360" w:rsidRPr="006D59DE" w:rsidRDefault="002D2360" w:rsidP="006D59DE">
            <w:pPr>
              <w:numPr>
                <w:ilvl w:val="1"/>
                <w:numId w:val="3"/>
              </w:numPr>
              <w:tabs>
                <w:tab w:val="num" w:pos="1440"/>
                <w:tab w:val="num" w:pos="2160"/>
              </w:tabs>
              <w:spacing w:before="120" w:after="0"/>
              <w:jc w:val="both"/>
              <w:rPr>
                <w:i/>
                <w:iCs/>
                <w:sz w:val="22"/>
                <w:szCs w:val="22"/>
                <w:lang w:val="en-US"/>
              </w:rPr>
            </w:pPr>
            <w:r w:rsidRPr="006D59DE">
              <w:rPr>
                <w:i/>
                <w:iCs/>
                <w:sz w:val="22"/>
                <w:szCs w:val="22"/>
                <w:lang w:val="en-US"/>
              </w:rPr>
              <w:t xml:space="preserve">Option A: </w:t>
            </w:r>
          </w:p>
          <w:p w14:paraId="064D88FE" w14:textId="77777777" w:rsidR="002D2360" w:rsidRPr="006D59DE" w:rsidRDefault="002D2360" w:rsidP="006D59DE">
            <w:pPr>
              <w:numPr>
                <w:ilvl w:val="2"/>
                <w:numId w:val="3"/>
              </w:numPr>
              <w:tabs>
                <w:tab w:val="num" w:pos="2880"/>
              </w:tabs>
              <w:spacing w:before="120" w:after="0"/>
              <w:jc w:val="both"/>
              <w:rPr>
                <w:i/>
                <w:iCs/>
                <w:sz w:val="22"/>
                <w:szCs w:val="22"/>
                <w:lang w:val="en-US"/>
              </w:rPr>
            </w:pPr>
            <w:r w:rsidRPr="006D59DE">
              <w:rPr>
                <w:i/>
                <w:iCs/>
                <w:sz w:val="22"/>
                <w:szCs w:val="22"/>
                <w:lang w:val="en-US"/>
              </w:rPr>
              <w:t xml:space="preserve">If </w:t>
            </w:r>
            <w:proofErr w:type="spellStart"/>
            <w:r w:rsidRPr="006D59DE">
              <w:rPr>
                <w:i/>
                <w:iCs/>
                <w:sz w:val="22"/>
                <w:szCs w:val="22"/>
                <w:lang w:val="en-US"/>
              </w:rPr>
              <w:t>Tprs</w:t>
            </w:r>
            <w:proofErr w:type="spellEnd"/>
            <w:r w:rsidRPr="006D59DE">
              <w:rPr>
                <w:i/>
                <w:iCs/>
                <w:sz w:val="22"/>
                <w:szCs w:val="22"/>
                <w:lang w:val="en-US"/>
              </w:rPr>
              <w:t xml:space="preserve"> * dl-PRS-MutingBitRepetitionFactor-r16 &gt; 10240 </w:t>
            </w:r>
            <w:proofErr w:type="spellStart"/>
            <w:r w:rsidRPr="006D59DE">
              <w:rPr>
                <w:i/>
                <w:iCs/>
                <w:sz w:val="22"/>
                <w:szCs w:val="22"/>
                <w:lang w:val="en-US"/>
              </w:rPr>
              <w:t>ms</w:t>
            </w:r>
            <w:proofErr w:type="spellEnd"/>
          </w:p>
          <w:p w14:paraId="678D2381" w14:textId="77777777" w:rsidR="002D2360" w:rsidRPr="006D59DE" w:rsidRDefault="002D2360" w:rsidP="006D59DE">
            <w:pPr>
              <w:numPr>
                <w:ilvl w:val="3"/>
                <w:numId w:val="3"/>
              </w:numPr>
              <w:spacing w:before="120" w:after="0"/>
              <w:jc w:val="both"/>
              <w:rPr>
                <w:i/>
                <w:iCs/>
                <w:sz w:val="22"/>
                <w:szCs w:val="22"/>
                <w:lang w:val="en-US"/>
              </w:rPr>
            </w:pPr>
            <w:proofErr w:type="spellStart"/>
            <w:r w:rsidRPr="006D59DE">
              <w:rPr>
                <w:i/>
                <w:iCs/>
                <w:sz w:val="22"/>
                <w:szCs w:val="22"/>
                <w:lang w:val="en-US"/>
              </w:rPr>
              <w:t>N_muting</w:t>
            </w:r>
            <w:proofErr w:type="spellEnd"/>
            <w:r w:rsidRPr="006D59DE">
              <w:rPr>
                <w:i/>
                <w:iCs/>
                <w:sz w:val="22"/>
                <w:szCs w:val="22"/>
                <w:lang w:val="en-US"/>
              </w:rPr>
              <w:t xml:space="preserve"> = 1 (effectively no type1 muting, corner case that should be avoided by the network)</w:t>
            </w:r>
          </w:p>
          <w:p w14:paraId="2C9804A6" w14:textId="77777777" w:rsidR="002D2360" w:rsidRPr="006D59DE" w:rsidRDefault="002D2360" w:rsidP="006D59DE">
            <w:pPr>
              <w:numPr>
                <w:ilvl w:val="2"/>
                <w:numId w:val="3"/>
              </w:numPr>
              <w:tabs>
                <w:tab w:val="num" w:pos="2880"/>
              </w:tabs>
              <w:spacing w:before="120" w:after="0"/>
              <w:jc w:val="both"/>
              <w:rPr>
                <w:i/>
                <w:iCs/>
                <w:sz w:val="22"/>
                <w:szCs w:val="22"/>
                <w:lang w:val="en-US"/>
              </w:rPr>
            </w:pPr>
            <w:r w:rsidRPr="006D59DE">
              <w:rPr>
                <w:i/>
                <w:iCs/>
                <w:sz w:val="22"/>
                <w:szCs w:val="22"/>
                <w:lang w:val="en-US"/>
              </w:rPr>
              <w:lastRenderedPageBreak/>
              <w:t>else</w:t>
            </w:r>
          </w:p>
          <w:p w14:paraId="5EF726A6" w14:textId="77777777" w:rsidR="002D2360" w:rsidRPr="006D59DE" w:rsidRDefault="002D2360" w:rsidP="006D59DE">
            <w:pPr>
              <w:numPr>
                <w:ilvl w:val="3"/>
                <w:numId w:val="3"/>
              </w:numPr>
              <w:spacing w:before="120" w:after="0"/>
              <w:jc w:val="both"/>
              <w:rPr>
                <w:i/>
                <w:iCs/>
                <w:sz w:val="22"/>
                <w:szCs w:val="22"/>
                <w:lang w:val="en-US"/>
              </w:rPr>
            </w:pPr>
            <w:proofErr w:type="spellStart"/>
            <w:r w:rsidRPr="006D59DE">
              <w:rPr>
                <w:i/>
                <w:iCs/>
                <w:sz w:val="22"/>
                <w:szCs w:val="22"/>
                <w:lang w:val="en-US"/>
              </w:rPr>
              <w:t>N_muting</w:t>
            </w:r>
            <w:proofErr w:type="spellEnd"/>
            <w:r w:rsidRPr="006D59DE">
              <w:rPr>
                <w:i/>
                <w:iCs/>
                <w:sz w:val="22"/>
                <w:szCs w:val="22"/>
                <w:lang w:val="en-US"/>
              </w:rPr>
              <w:t xml:space="preserve"> = X * dl-PRS-MutingBitRepetitionFactor-r16, where</w:t>
            </w:r>
          </w:p>
          <w:p w14:paraId="4A92A00C" w14:textId="77777777" w:rsidR="002D2360" w:rsidRPr="006D59DE" w:rsidRDefault="002D2360" w:rsidP="006D59DE">
            <w:pPr>
              <w:numPr>
                <w:ilvl w:val="3"/>
                <w:numId w:val="3"/>
              </w:numPr>
              <w:spacing w:before="120" w:after="0"/>
              <w:jc w:val="both"/>
              <w:rPr>
                <w:i/>
                <w:iCs/>
                <w:sz w:val="22"/>
                <w:szCs w:val="22"/>
                <w:lang w:val="en-US"/>
              </w:rPr>
            </w:pPr>
            <w:r w:rsidRPr="006D59DE">
              <w:rPr>
                <w:i/>
                <w:iCs/>
                <w:sz w:val="22"/>
                <w:szCs w:val="22"/>
                <w:lang w:val="en-US"/>
              </w:rPr>
              <w:t xml:space="preserve">X = </w:t>
            </w:r>
            <w:proofErr w:type="gramStart"/>
            <w:r w:rsidRPr="006D59DE">
              <w:rPr>
                <w:i/>
                <w:iCs/>
                <w:sz w:val="22"/>
                <w:szCs w:val="22"/>
                <w:lang w:val="en-US"/>
              </w:rPr>
              <w:t>min( L</w:t>
            </w:r>
            <w:proofErr w:type="gramEnd"/>
            <w:r w:rsidRPr="006D59DE">
              <w:rPr>
                <w:i/>
                <w:iCs/>
                <w:sz w:val="22"/>
                <w:szCs w:val="22"/>
                <w:lang w:val="en-US"/>
              </w:rPr>
              <w:t xml:space="preserve">, 10240/( </w:t>
            </w:r>
            <w:proofErr w:type="spellStart"/>
            <w:r w:rsidRPr="006D59DE">
              <w:rPr>
                <w:i/>
                <w:iCs/>
                <w:sz w:val="22"/>
                <w:szCs w:val="22"/>
                <w:lang w:val="en-US"/>
              </w:rPr>
              <w:t>Tprs</w:t>
            </w:r>
            <w:proofErr w:type="spellEnd"/>
            <w:r w:rsidRPr="006D59DE">
              <w:rPr>
                <w:i/>
                <w:iCs/>
                <w:sz w:val="22"/>
                <w:szCs w:val="22"/>
                <w:lang w:val="en-US"/>
              </w:rPr>
              <w:t xml:space="preserve"> * dl-PRS-MutingBitRepetitionFactor-r16 ) ) and</w:t>
            </w:r>
          </w:p>
          <w:p w14:paraId="7612BBDB" w14:textId="77777777" w:rsidR="002D2360" w:rsidRPr="006D59DE" w:rsidRDefault="002D2360" w:rsidP="006D59DE">
            <w:pPr>
              <w:numPr>
                <w:ilvl w:val="3"/>
                <w:numId w:val="3"/>
              </w:numPr>
              <w:spacing w:before="120" w:after="0"/>
              <w:jc w:val="both"/>
              <w:rPr>
                <w:i/>
                <w:iCs/>
                <w:sz w:val="22"/>
                <w:szCs w:val="22"/>
                <w:lang w:val="en-US"/>
              </w:rPr>
            </w:pPr>
            <w:r w:rsidRPr="006D59DE">
              <w:rPr>
                <w:i/>
                <w:iCs/>
                <w:sz w:val="22"/>
                <w:szCs w:val="22"/>
                <w:lang w:val="en-US"/>
              </w:rPr>
              <w:t>L is the size of NR-MutingPattern-r16 for mutingOption1-r16.</w:t>
            </w:r>
          </w:p>
          <w:p w14:paraId="47BDB60C" w14:textId="77777777" w:rsidR="002D2360" w:rsidRPr="006D59DE" w:rsidRDefault="002D2360" w:rsidP="006D59DE">
            <w:pPr>
              <w:numPr>
                <w:ilvl w:val="1"/>
                <w:numId w:val="3"/>
              </w:numPr>
              <w:tabs>
                <w:tab w:val="num" w:pos="1440"/>
                <w:tab w:val="num" w:pos="2160"/>
              </w:tabs>
              <w:spacing w:before="120" w:after="0"/>
              <w:jc w:val="both"/>
              <w:rPr>
                <w:i/>
                <w:iCs/>
                <w:sz w:val="22"/>
                <w:szCs w:val="22"/>
                <w:lang w:val="en-US"/>
              </w:rPr>
            </w:pPr>
            <w:r w:rsidRPr="006D59DE">
              <w:rPr>
                <w:i/>
                <w:iCs/>
                <w:sz w:val="22"/>
                <w:szCs w:val="22"/>
                <w:lang w:val="en-US"/>
              </w:rPr>
              <w:t>Option B:</w:t>
            </w:r>
          </w:p>
          <w:p w14:paraId="53FDBD01" w14:textId="77777777" w:rsidR="002D2360" w:rsidRPr="006D59DE" w:rsidRDefault="002D2360" w:rsidP="006D59DE">
            <w:pPr>
              <w:numPr>
                <w:ilvl w:val="2"/>
                <w:numId w:val="3"/>
              </w:numPr>
              <w:tabs>
                <w:tab w:val="num" w:pos="3600"/>
              </w:tabs>
              <w:spacing w:before="120" w:after="0"/>
              <w:jc w:val="both"/>
              <w:rPr>
                <w:i/>
                <w:iCs/>
                <w:sz w:val="22"/>
                <w:szCs w:val="22"/>
                <w:lang w:val="en-US"/>
              </w:rPr>
            </w:pPr>
            <w:r w:rsidRPr="006D59DE">
              <w:rPr>
                <w:i/>
                <w:iCs/>
                <w:sz w:val="22"/>
                <w:szCs w:val="22"/>
                <w:lang w:val="en-US"/>
              </w:rPr>
              <w:t xml:space="preserve">If </w:t>
            </w:r>
            <w:proofErr w:type="spellStart"/>
            <w:r w:rsidRPr="006D59DE">
              <w:rPr>
                <w:i/>
                <w:iCs/>
                <w:sz w:val="22"/>
                <w:szCs w:val="22"/>
                <w:lang w:val="en-US"/>
              </w:rPr>
              <w:t>Tprs</w:t>
            </w:r>
            <w:proofErr w:type="spellEnd"/>
            <w:r w:rsidRPr="006D59DE">
              <w:rPr>
                <w:i/>
                <w:iCs/>
                <w:sz w:val="22"/>
                <w:szCs w:val="22"/>
                <w:lang w:val="en-US"/>
              </w:rPr>
              <w:t xml:space="preserve"> * dl-PRS-MutingBitRepetitionFactor-r16 &gt; 10240 </w:t>
            </w:r>
            <w:proofErr w:type="spellStart"/>
            <w:r w:rsidRPr="006D59DE">
              <w:rPr>
                <w:i/>
                <w:iCs/>
                <w:sz w:val="22"/>
                <w:szCs w:val="22"/>
                <w:lang w:val="en-US"/>
              </w:rPr>
              <w:t>ms</w:t>
            </w:r>
            <w:proofErr w:type="spellEnd"/>
          </w:p>
          <w:p w14:paraId="4848B69D" w14:textId="77777777" w:rsidR="002D2360" w:rsidRPr="006D59DE" w:rsidRDefault="002D2360" w:rsidP="006D59DE">
            <w:pPr>
              <w:numPr>
                <w:ilvl w:val="3"/>
                <w:numId w:val="3"/>
              </w:numPr>
              <w:spacing w:before="120" w:after="0"/>
              <w:jc w:val="both"/>
              <w:rPr>
                <w:i/>
                <w:iCs/>
                <w:sz w:val="22"/>
                <w:szCs w:val="22"/>
                <w:lang w:val="en-US"/>
              </w:rPr>
            </w:pPr>
            <w:proofErr w:type="spellStart"/>
            <w:r w:rsidRPr="006D59DE">
              <w:rPr>
                <w:i/>
                <w:iCs/>
                <w:sz w:val="22"/>
                <w:szCs w:val="22"/>
                <w:lang w:val="en-US"/>
              </w:rPr>
              <w:t>N_muting</w:t>
            </w:r>
            <w:proofErr w:type="spellEnd"/>
            <w:r w:rsidRPr="006D59DE">
              <w:rPr>
                <w:i/>
                <w:iCs/>
                <w:sz w:val="22"/>
                <w:szCs w:val="22"/>
                <w:lang w:val="en-US"/>
              </w:rPr>
              <w:t xml:space="preserve"> = 1 </w:t>
            </w:r>
          </w:p>
          <w:p w14:paraId="28928A6A" w14:textId="3408E154" w:rsidR="002D2360" w:rsidRPr="006D59DE" w:rsidRDefault="002D2360" w:rsidP="006D59DE">
            <w:pPr>
              <w:numPr>
                <w:ilvl w:val="2"/>
                <w:numId w:val="3"/>
              </w:numPr>
              <w:tabs>
                <w:tab w:val="num" w:pos="3600"/>
              </w:tabs>
              <w:spacing w:before="120" w:after="0"/>
              <w:jc w:val="both"/>
              <w:rPr>
                <w:i/>
                <w:iCs/>
                <w:sz w:val="22"/>
                <w:szCs w:val="22"/>
                <w:lang w:val="en-US"/>
              </w:rPr>
            </w:pPr>
            <w:r w:rsidRPr="006D59DE">
              <w:rPr>
                <w:i/>
                <w:iCs/>
                <w:sz w:val="22"/>
                <w:szCs w:val="22"/>
                <w:lang w:val="en-US"/>
              </w:rPr>
              <w:t xml:space="preserve">Elseif L </w:t>
            </w:r>
            <m:oMath>
              <m:r>
                <w:rPr>
                  <w:rFonts w:ascii="Cambria Math" w:hAnsi="Cambria Math"/>
                  <w:sz w:val="22"/>
                  <w:szCs w:val="22"/>
                  <w:lang w:val="en-US"/>
                </w:rPr>
                <m:t>∈</m:t>
              </m:r>
              <m:d>
                <m:dPr>
                  <m:begChr m:val="{"/>
                  <m:endChr m:val="}"/>
                  <m:ctrlPr>
                    <w:rPr>
                      <w:rFonts w:ascii="Cambria Math" w:hAnsi="Cambria Math"/>
                      <w:i/>
                      <w:iCs/>
                      <w:sz w:val="22"/>
                      <w:szCs w:val="22"/>
                      <w:lang w:val="en-US"/>
                    </w:rPr>
                  </m:ctrlPr>
                </m:dPr>
                <m:e>
                  <m:r>
                    <w:rPr>
                      <w:rFonts w:ascii="Cambria Math" w:hAnsi="Cambria Math"/>
                      <w:sz w:val="22"/>
                      <w:szCs w:val="22"/>
                      <w:lang w:val="en-US"/>
                    </w:rPr>
                    <m:t>2, 4</m:t>
                  </m:r>
                </m:e>
              </m:d>
            </m:oMath>
          </w:p>
          <w:p w14:paraId="18D4D522" w14:textId="77777777" w:rsidR="002D2360" w:rsidRPr="006D59DE" w:rsidRDefault="002D2360" w:rsidP="006D59DE">
            <w:pPr>
              <w:numPr>
                <w:ilvl w:val="3"/>
                <w:numId w:val="3"/>
              </w:numPr>
              <w:spacing w:before="120" w:after="0"/>
              <w:jc w:val="both"/>
              <w:rPr>
                <w:i/>
                <w:iCs/>
                <w:sz w:val="22"/>
                <w:szCs w:val="22"/>
                <w:lang w:val="en-US"/>
              </w:rPr>
            </w:pPr>
            <w:proofErr w:type="spellStart"/>
            <w:r w:rsidRPr="006D59DE">
              <w:rPr>
                <w:i/>
                <w:iCs/>
                <w:sz w:val="22"/>
                <w:szCs w:val="22"/>
                <w:lang w:val="en-US"/>
              </w:rPr>
              <w:t>N_muting</w:t>
            </w:r>
            <w:proofErr w:type="spellEnd"/>
            <w:r w:rsidRPr="006D59DE">
              <w:rPr>
                <w:i/>
                <w:iCs/>
                <w:sz w:val="22"/>
                <w:szCs w:val="22"/>
                <w:lang w:val="en-US"/>
              </w:rPr>
              <w:t xml:space="preserve"> =min </w:t>
            </w:r>
            <w:proofErr w:type="gramStart"/>
            <w:r w:rsidRPr="006D59DE">
              <w:rPr>
                <w:i/>
                <w:iCs/>
                <w:sz w:val="22"/>
                <w:szCs w:val="22"/>
                <w:lang w:val="en-US"/>
              </w:rPr>
              <w:t>{ L</w:t>
            </w:r>
            <w:proofErr w:type="gramEnd"/>
            <w:r w:rsidRPr="006D59DE">
              <w:rPr>
                <w:i/>
                <w:iCs/>
                <w:sz w:val="22"/>
                <w:szCs w:val="22"/>
                <w:lang w:val="en-US"/>
              </w:rPr>
              <w:t>, [ X ] },  [X=2]</w:t>
            </w:r>
          </w:p>
          <w:p w14:paraId="38013DE9" w14:textId="15763323" w:rsidR="002D2360" w:rsidRPr="006D59DE" w:rsidRDefault="002D2360" w:rsidP="006D59DE">
            <w:pPr>
              <w:numPr>
                <w:ilvl w:val="2"/>
                <w:numId w:val="3"/>
              </w:numPr>
              <w:tabs>
                <w:tab w:val="num" w:pos="3600"/>
              </w:tabs>
              <w:spacing w:before="120" w:after="0"/>
              <w:jc w:val="both"/>
              <w:rPr>
                <w:i/>
                <w:iCs/>
                <w:sz w:val="22"/>
                <w:szCs w:val="22"/>
                <w:lang w:val="en-US"/>
              </w:rPr>
            </w:pPr>
            <w:r w:rsidRPr="006D59DE">
              <w:rPr>
                <w:i/>
                <w:iCs/>
                <w:sz w:val="22"/>
                <w:szCs w:val="22"/>
                <w:lang w:val="en-US"/>
              </w:rPr>
              <w:t xml:space="preserve">Elseif L </w:t>
            </w:r>
            <m:oMath>
              <m:r>
                <w:rPr>
                  <w:rFonts w:ascii="Cambria Math" w:hAnsi="Cambria Math"/>
                  <w:sz w:val="22"/>
                  <w:szCs w:val="22"/>
                  <w:lang w:val="en-US"/>
                </w:rPr>
                <m:t>∈</m:t>
              </m:r>
              <m:d>
                <m:dPr>
                  <m:begChr m:val="{"/>
                  <m:endChr m:val="}"/>
                  <m:ctrlPr>
                    <w:rPr>
                      <w:rFonts w:ascii="Cambria Math" w:hAnsi="Cambria Math"/>
                      <w:i/>
                      <w:iCs/>
                      <w:sz w:val="22"/>
                      <w:szCs w:val="22"/>
                      <w:lang w:val="en-US"/>
                    </w:rPr>
                  </m:ctrlPr>
                </m:dPr>
                <m:e>
                  <m:r>
                    <w:rPr>
                      <w:rFonts w:ascii="Cambria Math" w:hAnsi="Cambria Math"/>
                      <w:sz w:val="22"/>
                      <w:szCs w:val="22"/>
                      <w:lang w:val="en-US"/>
                    </w:rPr>
                    <m:t>6,8,16,32</m:t>
                  </m:r>
                </m:e>
              </m:d>
            </m:oMath>
          </w:p>
          <w:p w14:paraId="22B0F534" w14:textId="77777777" w:rsidR="002D2360" w:rsidRPr="006D59DE" w:rsidRDefault="002D2360" w:rsidP="006D59DE">
            <w:pPr>
              <w:numPr>
                <w:ilvl w:val="3"/>
                <w:numId w:val="3"/>
              </w:numPr>
              <w:spacing w:before="120" w:after="0"/>
              <w:jc w:val="both"/>
              <w:rPr>
                <w:i/>
                <w:iCs/>
                <w:sz w:val="22"/>
                <w:szCs w:val="22"/>
                <w:lang w:val="en-US"/>
              </w:rPr>
            </w:pPr>
            <w:proofErr w:type="spellStart"/>
            <w:r w:rsidRPr="006D59DE">
              <w:rPr>
                <w:i/>
                <w:iCs/>
                <w:sz w:val="22"/>
                <w:szCs w:val="22"/>
                <w:lang w:val="en-US"/>
              </w:rPr>
              <w:t>N_muting</w:t>
            </w:r>
            <w:proofErr w:type="spellEnd"/>
            <w:r w:rsidRPr="006D59DE">
              <w:rPr>
                <w:i/>
                <w:iCs/>
                <w:sz w:val="22"/>
                <w:szCs w:val="22"/>
                <w:lang w:val="en-US"/>
              </w:rPr>
              <w:t xml:space="preserve"> = min </w:t>
            </w:r>
            <w:proofErr w:type="gramStart"/>
            <w:r w:rsidRPr="006D59DE">
              <w:rPr>
                <w:i/>
                <w:iCs/>
                <w:sz w:val="22"/>
                <w:szCs w:val="22"/>
                <w:lang w:val="en-US"/>
              </w:rPr>
              <w:t>{ L</w:t>
            </w:r>
            <w:proofErr w:type="gramEnd"/>
            <w:r w:rsidRPr="006D59DE">
              <w:rPr>
                <w:i/>
                <w:iCs/>
                <w:sz w:val="22"/>
                <w:szCs w:val="22"/>
                <w:lang w:val="en-US"/>
              </w:rPr>
              <w:t>, [ Y ] }, [Y=8]</w:t>
            </w:r>
          </w:p>
          <w:p w14:paraId="15FD5CB6" w14:textId="4901E20F" w:rsidR="00EB1D05" w:rsidRPr="001B13A7" w:rsidRDefault="002D2360" w:rsidP="006D59DE">
            <w:pPr>
              <w:numPr>
                <w:ilvl w:val="1"/>
                <w:numId w:val="3"/>
              </w:numPr>
              <w:tabs>
                <w:tab w:val="num" w:pos="1440"/>
                <w:tab w:val="num" w:pos="2160"/>
              </w:tabs>
              <w:spacing w:before="120" w:after="0"/>
              <w:jc w:val="both"/>
              <w:rPr>
                <w:i/>
                <w:iCs/>
                <w:sz w:val="22"/>
                <w:szCs w:val="22"/>
                <w:lang w:val="en-US"/>
              </w:rPr>
            </w:pPr>
            <w:r w:rsidRPr="006D59DE">
              <w:rPr>
                <w:i/>
                <w:iCs/>
                <w:sz w:val="22"/>
                <w:szCs w:val="22"/>
                <w:lang w:val="en-US"/>
              </w:rPr>
              <w:t>Other options are not precluded</w:t>
            </w:r>
          </w:p>
        </w:tc>
      </w:tr>
    </w:tbl>
    <w:p w14:paraId="7FA9FB65" w14:textId="485E7B4F" w:rsidR="002D2360" w:rsidRDefault="00EC3136" w:rsidP="00127742">
      <w:pPr>
        <w:spacing w:before="240" w:after="0"/>
        <w:jc w:val="both"/>
        <w:rPr>
          <w:sz w:val="22"/>
          <w:szCs w:val="22"/>
          <w:lang w:val="en-US" w:eastAsia="zh-CN"/>
        </w:rPr>
      </w:pPr>
      <w:r>
        <w:rPr>
          <w:rFonts w:hint="eastAsia"/>
          <w:sz w:val="22"/>
          <w:szCs w:val="22"/>
          <w:lang w:val="en-US" w:eastAsia="zh-CN"/>
        </w:rPr>
        <w:lastRenderedPageBreak/>
        <w:t>O</w:t>
      </w:r>
      <w:r>
        <w:rPr>
          <w:sz w:val="22"/>
          <w:szCs w:val="22"/>
          <w:lang w:val="en-US" w:eastAsia="zh-CN"/>
        </w:rPr>
        <w:t xml:space="preserve">ption 1 is more generic and it allows almost all the possible muting configurations. Option 2 on the other hand </w:t>
      </w:r>
      <w:r w:rsidR="00D20D33">
        <w:rPr>
          <w:sz w:val="22"/>
          <w:szCs w:val="22"/>
          <w:lang w:val="en-US" w:eastAsia="zh-CN"/>
        </w:rPr>
        <w:t>has restriction on muting configurations and may has limitation on deployment. But option 2 may also work well in practical deployment. From our perspective, option 1 is preferable and option 2 is also fine.</w:t>
      </w:r>
    </w:p>
    <w:p w14:paraId="580FA946" w14:textId="1C34198E" w:rsidR="00802893" w:rsidRDefault="00D20D33" w:rsidP="00D20D33">
      <w:pPr>
        <w:tabs>
          <w:tab w:val="num" w:pos="2160"/>
        </w:tabs>
        <w:spacing w:before="120" w:after="0"/>
        <w:rPr>
          <w:sz w:val="22"/>
          <w:szCs w:val="22"/>
          <w:lang w:val="en-US" w:eastAsia="zh-CN"/>
        </w:rPr>
      </w:pPr>
      <w:r w:rsidRPr="00D23A1B">
        <w:rPr>
          <w:b/>
          <w:bCs/>
          <w:sz w:val="22"/>
          <w:szCs w:val="22"/>
          <w:lang w:val="en-US" w:eastAsia="zh-CN"/>
        </w:rPr>
        <w:t xml:space="preserve">Proposal 1: </w:t>
      </w:r>
      <w:r>
        <w:rPr>
          <w:b/>
          <w:bCs/>
          <w:sz w:val="22"/>
          <w:szCs w:val="22"/>
          <w:lang w:val="en-US" w:eastAsia="zh-CN"/>
        </w:rPr>
        <w:t>Option 1 is more generic to be used to define upper bound of measurement period.</w:t>
      </w:r>
    </w:p>
    <w:p w14:paraId="73DCB52D" w14:textId="751F63E6" w:rsidR="00E35FDB" w:rsidRDefault="00E35FDB" w:rsidP="007C4FF1">
      <w:pPr>
        <w:spacing w:before="240" w:after="0"/>
        <w:jc w:val="both"/>
        <w:rPr>
          <w:sz w:val="22"/>
          <w:szCs w:val="22"/>
          <w:lang w:val="en-US" w:eastAsia="zh-CN"/>
        </w:rPr>
      </w:pPr>
    </w:p>
    <w:p w14:paraId="15922D13" w14:textId="69ED9AFF" w:rsidR="00E35FDB" w:rsidRPr="00B94C3A" w:rsidRDefault="00B94C3A" w:rsidP="00B94C3A">
      <w:pPr>
        <w:pStyle w:val="Heading2"/>
        <w:rPr>
          <w:lang w:eastAsia="zh-CN"/>
        </w:rPr>
      </w:pPr>
      <w:r>
        <w:rPr>
          <w:lang w:eastAsia="zh-CN"/>
        </w:rPr>
        <w:t xml:space="preserve">2.2 </w:t>
      </w:r>
      <w:proofErr w:type="spellStart"/>
      <w:r w:rsidR="003D58EC">
        <w:rPr>
          <w:lang w:eastAsia="zh-CN"/>
        </w:rPr>
        <w:t>Defination</w:t>
      </w:r>
      <w:proofErr w:type="spellEnd"/>
      <w:r w:rsidR="003D58EC">
        <w:rPr>
          <w:lang w:eastAsia="zh-CN"/>
        </w:rPr>
        <w:t xml:space="preserve"> of </w:t>
      </w:r>
      <w:proofErr w:type="spellStart"/>
      <w:r w:rsidR="003D58EC">
        <w:rPr>
          <w:lang w:eastAsia="zh-CN"/>
        </w:rPr>
        <w:t>Lprs</w:t>
      </w:r>
      <w:proofErr w:type="spellEnd"/>
    </w:p>
    <w:p w14:paraId="53EA02CB" w14:textId="34836F26" w:rsidR="00022750" w:rsidRDefault="00022750" w:rsidP="00022750">
      <w:pPr>
        <w:spacing w:before="240" w:after="0"/>
        <w:jc w:val="both"/>
        <w:rPr>
          <w:sz w:val="22"/>
          <w:szCs w:val="22"/>
          <w:lang w:val="en-US" w:eastAsia="zh-CN"/>
        </w:rPr>
      </w:pPr>
      <w:r>
        <w:rPr>
          <w:sz w:val="22"/>
          <w:szCs w:val="22"/>
          <w:lang w:val="en-US" w:eastAsia="zh-CN"/>
        </w:rPr>
        <w:t xml:space="preserve">For the RSTD measurement period requirements, </w:t>
      </w:r>
      <w:proofErr w:type="spellStart"/>
      <w:r w:rsidR="00BB4C6C">
        <w:rPr>
          <w:sz w:val="22"/>
          <w:szCs w:val="22"/>
          <w:lang w:val="en-US" w:eastAsia="zh-CN"/>
        </w:rPr>
        <w:t>Lprs</w:t>
      </w:r>
      <w:proofErr w:type="spellEnd"/>
      <w:r w:rsidR="00BB4C6C">
        <w:rPr>
          <w:sz w:val="22"/>
          <w:szCs w:val="22"/>
          <w:lang w:val="en-US" w:eastAsia="zh-CN"/>
        </w:rPr>
        <w:t xml:space="preserve"> has not been defined yet</w:t>
      </w:r>
      <w:r>
        <w:rPr>
          <w:sz w:val="22"/>
          <w:szCs w:val="22"/>
          <w:lang w:val="en-US" w:eastAsia="zh-CN"/>
        </w:rPr>
        <w:t>.</w:t>
      </w:r>
    </w:p>
    <w:tbl>
      <w:tblPr>
        <w:tblStyle w:val="TableGrid"/>
        <w:tblW w:w="0" w:type="auto"/>
        <w:tblLook w:val="04A0" w:firstRow="1" w:lastRow="0" w:firstColumn="1" w:lastColumn="0" w:noHBand="0" w:noVBand="1"/>
      </w:tblPr>
      <w:tblGrid>
        <w:gridCol w:w="9629"/>
      </w:tblGrid>
      <w:tr w:rsidR="00022750" w14:paraId="49AF4BD7" w14:textId="77777777" w:rsidTr="002D2360">
        <w:tc>
          <w:tcPr>
            <w:tcW w:w="9629" w:type="dxa"/>
          </w:tcPr>
          <w:p w14:paraId="7D0A3C81" w14:textId="77777777" w:rsidR="0087309C" w:rsidRPr="005A27CD" w:rsidRDefault="00F44E6B" w:rsidP="005A27CD">
            <w:pPr>
              <w:numPr>
                <w:ilvl w:val="0"/>
                <w:numId w:val="3"/>
              </w:numPr>
              <w:tabs>
                <w:tab w:val="num" w:pos="720"/>
                <w:tab w:val="num" w:pos="1440"/>
              </w:tabs>
              <w:spacing w:before="120" w:after="0"/>
              <w:jc w:val="both"/>
              <w:rPr>
                <w:i/>
                <w:iCs/>
                <w:sz w:val="22"/>
                <w:szCs w:val="22"/>
                <w:lang w:val="en-US"/>
              </w:rPr>
            </w:pPr>
            <w:r w:rsidRPr="005A27CD">
              <w:rPr>
                <w:i/>
                <w:iCs/>
                <w:sz w:val="22"/>
                <w:szCs w:val="22"/>
                <w:lang w:val="en-US"/>
              </w:rPr>
              <w:t>Observation window for L</w:t>
            </w:r>
            <w:r w:rsidRPr="005A27CD">
              <w:rPr>
                <w:i/>
                <w:iCs/>
                <w:sz w:val="22"/>
                <w:szCs w:val="22"/>
                <w:vertAlign w:val="subscript"/>
                <w:lang w:val="en-US"/>
              </w:rPr>
              <w:t>PRS</w:t>
            </w:r>
          </w:p>
          <w:p w14:paraId="0CC00EC9" w14:textId="77777777" w:rsidR="0087309C" w:rsidRPr="005A27CD" w:rsidRDefault="00F44E6B" w:rsidP="005A27CD">
            <w:pPr>
              <w:numPr>
                <w:ilvl w:val="1"/>
                <w:numId w:val="3"/>
              </w:numPr>
              <w:tabs>
                <w:tab w:val="num" w:pos="1440"/>
              </w:tabs>
              <w:spacing w:before="120" w:after="0"/>
              <w:jc w:val="both"/>
              <w:rPr>
                <w:i/>
                <w:iCs/>
                <w:sz w:val="22"/>
                <w:szCs w:val="22"/>
                <w:lang w:val="en-US"/>
              </w:rPr>
            </w:pPr>
            <w:r w:rsidRPr="005A27CD">
              <w:rPr>
                <w:i/>
                <w:iCs/>
                <w:sz w:val="22"/>
                <w:szCs w:val="22"/>
                <w:lang w:val="en-US"/>
              </w:rPr>
              <w:t xml:space="preserve">Option 1: </w:t>
            </w:r>
            <w:proofErr w:type="spellStart"/>
            <w:r w:rsidRPr="005A27CD">
              <w:rPr>
                <w:i/>
                <w:iCs/>
                <w:sz w:val="22"/>
                <w:szCs w:val="22"/>
                <w:lang w:val="en-US"/>
              </w:rPr>
              <w:t>T</w:t>
            </w:r>
            <w:r w:rsidRPr="005A27CD">
              <w:rPr>
                <w:i/>
                <w:iCs/>
                <w:sz w:val="22"/>
                <w:szCs w:val="22"/>
                <w:vertAlign w:val="subscript"/>
                <w:lang w:val="en-US"/>
              </w:rPr>
              <w:t>available_</w:t>
            </w:r>
            <w:proofErr w:type="gramStart"/>
            <w:r w:rsidRPr="005A27CD">
              <w:rPr>
                <w:i/>
                <w:iCs/>
                <w:sz w:val="22"/>
                <w:szCs w:val="22"/>
                <w:vertAlign w:val="subscript"/>
                <w:lang w:val="en-US"/>
              </w:rPr>
              <w:t>PRS,i</w:t>
            </w:r>
            <w:proofErr w:type="spellEnd"/>
            <w:proofErr w:type="gramEnd"/>
          </w:p>
          <w:p w14:paraId="3F03FA7A" w14:textId="77777777" w:rsidR="0087309C" w:rsidRPr="005A27CD" w:rsidRDefault="00F44E6B" w:rsidP="005A27CD">
            <w:pPr>
              <w:numPr>
                <w:ilvl w:val="1"/>
                <w:numId w:val="3"/>
              </w:numPr>
              <w:tabs>
                <w:tab w:val="num" w:pos="1440"/>
              </w:tabs>
              <w:spacing w:before="120" w:after="0"/>
              <w:jc w:val="both"/>
              <w:rPr>
                <w:i/>
                <w:iCs/>
                <w:sz w:val="22"/>
                <w:szCs w:val="22"/>
                <w:lang w:val="en-US"/>
              </w:rPr>
            </w:pPr>
            <w:r w:rsidRPr="005A27CD">
              <w:rPr>
                <w:i/>
                <w:iCs/>
                <w:sz w:val="22"/>
                <w:szCs w:val="22"/>
                <w:lang w:val="en-US"/>
              </w:rPr>
              <w:t xml:space="preserve">Option 2: </w:t>
            </w:r>
            <w:proofErr w:type="spellStart"/>
            <w:proofErr w:type="gramStart"/>
            <w:r w:rsidRPr="005A27CD">
              <w:rPr>
                <w:i/>
                <w:iCs/>
                <w:sz w:val="22"/>
                <w:szCs w:val="22"/>
                <w:lang w:val="en-US"/>
              </w:rPr>
              <w:t>T</w:t>
            </w:r>
            <w:r w:rsidRPr="005A27CD">
              <w:rPr>
                <w:i/>
                <w:iCs/>
                <w:sz w:val="22"/>
                <w:szCs w:val="22"/>
                <w:vertAlign w:val="subscript"/>
                <w:lang w:val="en-US"/>
              </w:rPr>
              <w:t>PRS,i</w:t>
            </w:r>
            <w:proofErr w:type="spellEnd"/>
            <w:r w:rsidRPr="005A27CD">
              <w:rPr>
                <w:i/>
                <w:iCs/>
                <w:sz w:val="22"/>
                <w:szCs w:val="22"/>
                <w:lang w:val="en-US"/>
              </w:rPr>
              <w:t>.</w:t>
            </w:r>
            <w:proofErr w:type="gramEnd"/>
            <w:r w:rsidRPr="005A27CD">
              <w:rPr>
                <w:i/>
                <w:iCs/>
                <w:sz w:val="22"/>
                <w:szCs w:val="22"/>
                <w:lang w:val="en-US"/>
              </w:rPr>
              <w:t xml:space="preserve"> The observation window sizes for </w:t>
            </w:r>
            <w:proofErr w:type="spellStart"/>
            <w:r w:rsidRPr="005A27CD">
              <w:rPr>
                <w:i/>
                <w:iCs/>
                <w:sz w:val="22"/>
                <w:szCs w:val="22"/>
                <w:lang w:val="en-US"/>
              </w:rPr>
              <w:t>Lprs</w:t>
            </w:r>
            <w:proofErr w:type="spellEnd"/>
            <w:r w:rsidRPr="005A27CD">
              <w:rPr>
                <w:i/>
                <w:iCs/>
                <w:sz w:val="22"/>
                <w:szCs w:val="22"/>
                <w:lang w:val="en-US"/>
              </w:rPr>
              <w:t xml:space="preserve"> and for UE processing capability ‘N’ are identical.</w:t>
            </w:r>
          </w:p>
          <w:p w14:paraId="43CE73C0" w14:textId="77777777" w:rsidR="0087309C" w:rsidRPr="005A27CD" w:rsidRDefault="00F44E6B" w:rsidP="005A27CD">
            <w:pPr>
              <w:numPr>
                <w:ilvl w:val="0"/>
                <w:numId w:val="3"/>
              </w:numPr>
              <w:tabs>
                <w:tab w:val="num" w:pos="720"/>
                <w:tab w:val="num" w:pos="1440"/>
              </w:tabs>
              <w:spacing w:before="120" w:after="0"/>
              <w:jc w:val="both"/>
              <w:rPr>
                <w:i/>
                <w:iCs/>
                <w:sz w:val="22"/>
                <w:szCs w:val="22"/>
                <w:highlight w:val="green"/>
                <w:lang w:val="en-US"/>
              </w:rPr>
            </w:pPr>
            <w:proofErr w:type="spellStart"/>
            <w:proofErr w:type="gramStart"/>
            <w:r w:rsidRPr="005A27CD">
              <w:rPr>
                <w:i/>
                <w:iCs/>
                <w:sz w:val="22"/>
                <w:szCs w:val="22"/>
                <w:highlight w:val="green"/>
                <w:lang w:val="en-US"/>
              </w:rPr>
              <w:t>L</w:t>
            </w:r>
            <w:r w:rsidRPr="005A27CD">
              <w:rPr>
                <w:i/>
                <w:iCs/>
                <w:sz w:val="22"/>
                <w:szCs w:val="22"/>
                <w:highlight w:val="green"/>
                <w:vertAlign w:val="subscript"/>
                <w:lang w:val="en-US"/>
              </w:rPr>
              <w:t>PRS,i</w:t>
            </w:r>
            <w:proofErr w:type="spellEnd"/>
            <w:proofErr w:type="gramEnd"/>
            <w:r w:rsidRPr="005A27CD">
              <w:rPr>
                <w:i/>
                <w:iCs/>
                <w:sz w:val="22"/>
                <w:szCs w:val="22"/>
                <w:highlight w:val="green"/>
                <w:lang w:val="en-US"/>
              </w:rPr>
              <w:t xml:space="preserve"> for PFL </w:t>
            </w:r>
            <w:proofErr w:type="spellStart"/>
            <w:r w:rsidRPr="005A27CD">
              <w:rPr>
                <w:i/>
                <w:iCs/>
                <w:sz w:val="22"/>
                <w:szCs w:val="22"/>
                <w:highlight w:val="green"/>
                <w:lang w:val="en-US"/>
              </w:rPr>
              <w:t>i</w:t>
            </w:r>
            <w:proofErr w:type="spellEnd"/>
            <w:r w:rsidRPr="005A27CD">
              <w:rPr>
                <w:i/>
                <w:iCs/>
                <w:sz w:val="22"/>
                <w:szCs w:val="22"/>
                <w:highlight w:val="green"/>
                <w:lang w:val="en-US"/>
              </w:rPr>
              <w:t xml:space="preserve"> should be calculated by aggregating the duration of all the PRS resources that fall within MGs and are not muted</w:t>
            </w:r>
          </w:p>
          <w:p w14:paraId="623B6696" w14:textId="77777777" w:rsidR="0087309C" w:rsidRPr="005A27CD" w:rsidRDefault="00F44E6B" w:rsidP="005A27CD">
            <w:pPr>
              <w:numPr>
                <w:ilvl w:val="0"/>
                <w:numId w:val="3"/>
              </w:numPr>
              <w:tabs>
                <w:tab w:val="num" w:pos="720"/>
                <w:tab w:val="num" w:pos="1440"/>
              </w:tabs>
              <w:spacing w:before="120" w:after="0"/>
              <w:jc w:val="both"/>
              <w:rPr>
                <w:i/>
                <w:iCs/>
                <w:sz w:val="22"/>
                <w:szCs w:val="22"/>
                <w:lang w:val="en-US"/>
              </w:rPr>
            </w:pPr>
            <w:r w:rsidRPr="005A27CD">
              <w:rPr>
                <w:i/>
                <w:iCs/>
                <w:sz w:val="22"/>
                <w:szCs w:val="22"/>
                <w:lang w:val="en-US"/>
              </w:rPr>
              <w:t xml:space="preserve">Replace notation </w:t>
            </w:r>
            <w:proofErr w:type="spellStart"/>
            <w:proofErr w:type="gramStart"/>
            <w:r w:rsidRPr="005A27CD">
              <w:rPr>
                <w:i/>
                <w:iCs/>
                <w:sz w:val="22"/>
                <w:szCs w:val="22"/>
                <w:lang w:val="en-US"/>
              </w:rPr>
              <w:t>L</w:t>
            </w:r>
            <w:r w:rsidRPr="005A27CD">
              <w:rPr>
                <w:i/>
                <w:iCs/>
                <w:sz w:val="22"/>
                <w:szCs w:val="22"/>
                <w:vertAlign w:val="subscript"/>
                <w:lang w:val="en-US"/>
              </w:rPr>
              <w:t>PRS,i</w:t>
            </w:r>
            <w:proofErr w:type="spellEnd"/>
            <w:proofErr w:type="gramEnd"/>
            <w:r w:rsidRPr="005A27CD">
              <w:rPr>
                <w:i/>
                <w:iCs/>
                <w:sz w:val="22"/>
                <w:szCs w:val="22"/>
                <w:lang w:val="en-US"/>
              </w:rPr>
              <w:t xml:space="preserve">  with an option as </w:t>
            </w:r>
          </w:p>
          <w:p w14:paraId="1BDB8088" w14:textId="52CA5553" w:rsidR="0087309C" w:rsidRPr="005A27CD" w:rsidRDefault="00F44E6B" w:rsidP="005A27CD">
            <w:pPr>
              <w:numPr>
                <w:ilvl w:val="1"/>
                <w:numId w:val="3"/>
              </w:numPr>
              <w:tabs>
                <w:tab w:val="num" w:pos="1440"/>
              </w:tabs>
              <w:spacing w:before="120" w:after="0"/>
              <w:jc w:val="both"/>
              <w:rPr>
                <w:i/>
                <w:iCs/>
                <w:sz w:val="22"/>
                <w:szCs w:val="22"/>
                <w:lang w:val="en-US"/>
              </w:rPr>
            </w:pPr>
            <w:r w:rsidRPr="005A27CD">
              <w:rPr>
                <w:i/>
                <w:iCs/>
                <w:sz w:val="22"/>
                <w:szCs w:val="22"/>
                <w:lang w:val="en-US"/>
              </w:rPr>
              <w:t xml:space="preserve">Option </w:t>
            </w:r>
            <w:proofErr w:type="gramStart"/>
            <w:r w:rsidRPr="005A27CD">
              <w:rPr>
                <w:i/>
                <w:iCs/>
                <w:sz w:val="22"/>
                <w:szCs w:val="22"/>
                <w:lang w:val="en-US"/>
              </w:rPr>
              <w:t>1 :</w:t>
            </w:r>
            <w:proofErr w:type="gramEnd"/>
            <w:r w:rsidRPr="005A27CD">
              <w:rPr>
                <w:i/>
                <w:iCs/>
                <w:sz w:val="22"/>
                <w:szCs w:val="22"/>
                <w:lang w:val="en-US"/>
              </w:rPr>
              <w:t xml:space="preserve"> </w:t>
            </w:r>
            <m:oMath>
              <m:sSubSup>
                <m:sSubSupPr>
                  <m:ctrlPr>
                    <w:rPr>
                      <w:rFonts w:ascii="Cambria Math" w:hAnsi="Cambria Math"/>
                      <w:i/>
                      <w:iCs/>
                      <w:sz w:val="22"/>
                      <w:szCs w:val="22"/>
                      <w:lang w:val="en-US"/>
                    </w:rPr>
                  </m:ctrlPr>
                </m:sSubSupPr>
                <m:e>
                  <m:r>
                    <w:rPr>
                      <w:rFonts w:ascii="Cambria Math" w:hAnsi="Cambria Math"/>
                      <w:sz w:val="22"/>
                      <w:szCs w:val="22"/>
                    </w:rPr>
                    <m:t>L</m:t>
                  </m:r>
                </m:e>
                <m:sub>
                  <m:r>
                    <w:rPr>
                      <w:rFonts w:ascii="Cambria Math" w:hAnsi="Cambria Math"/>
                      <w:sz w:val="22"/>
                      <w:szCs w:val="22"/>
                    </w:rPr>
                    <m:t>PRS,i</m:t>
                  </m:r>
                </m:sub>
                <m:sup>
                  <m:r>
                    <w:rPr>
                      <w:rFonts w:ascii="Cambria Math" w:hAnsi="Cambria Math"/>
                      <w:sz w:val="22"/>
                      <w:szCs w:val="22"/>
                    </w:rPr>
                    <m:t>K</m:t>
                  </m:r>
                </m:sup>
              </m:sSubSup>
            </m:oMath>
            <w:r w:rsidRPr="005A27CD">
              <w:rPr>
                <w:i/>
                <w:iCs/>
                <w:sz w:val="22"/>
                <w:szCs w:val="22"/>
              </w:rPr>
              <w:t xml:space="preserve"> </w:t>
            </w:r>
          </w:p>
          <w:p w14:paraId="4EDE946F" w14:textId="77777777" w:rsidR="0087309C" w:rsidRPr="005A27CD" w:rsidRDefault="00F44E6B" w:rsidP="005A27CD">
            <w:pPr>
              <w:numPr>
                <w:ilvl w:val="1"/>
                <w:numId w:val="3"/>
              </w:numPr>
              <w:tabs>
                <w:tab w:val="num" w:pos="1440"/>
              </w:tabs>
              <w:spacing w:before="120" w:after="0"/>
              <w:jc w:val="both"/>
              <w:rPr>
                <w:i/>
                <w:iCs/>
                <w:sz w:val="22"/>
                <w:szCs w:val="22"/>
                <w:lang w:val="en-US"/>
              </w:rPr>
            </w:pPr>
            <w:r w:rsidRPr="005A27CD">
              <w:rPr>
                <w:i/>
                <w:iCs/>
                <w:sz w:val="22"/>
                <w:szCs w:val="22"/>
              </w:rPr>
              <w:t xml:space="preserve">Option </w:t>
            </w:r>
            <w:proofErr w:type="gramStart"/>
            <w:r w:rsidRPr="005A27CD">
              <w:rPr>
                <w:i/>
                <w:iCs/>
                <w:sz w:val="22"/>
                <w:szCs w:val="22"/>
              </w:rPr>
              <w:t>2 :</w:t>
            </w:r>
            <w:proofErr w:type="gramEnd"/>
            <w:r w:rsidRPr="005A27CD">
              <w:rPr>
                <w:i/>
                <w:iCs/>
                <w:sz w:val="22"/>
                <w:szCs w:val="22"/>
              </w:rPr>
              <w:t xml:space="preserve"> Other</w:t>
            </w:r>
          </w:p>
          <w:p w14:paraId="344EAF7E" w14:textId="01B153CB" w:rsidR="00022750" w:rsidRDefault="00F44E6B" w:rsidP="005A27CD">
            <w:pPr>
              <w:numPr>
                <w:ilvl w:val="1"/>
                <w:numId w:val="3"/>
              </w:numPr>
              <w:tabs>
                <w:tab w:val="num" w:pos="1440"/>
              </w:tabs>
              <w:spacing w:before="120" w:after="0"/>
              <w:jc w:val="both"/>
              <w:rPr>
                <w:sz w:val="22"/>
                <w:szCs w:val="22"/>
                <w:lang w:val="en-US" w:eastAsia="zh-CN"/>
              </w:rPr>
            </w:pPr>
            <w:proofErr w:type="gramStart"/>
            <w:r w:rsidRPr="005A27CD">
              <w:rPr>
                <w:i/>
                <w:iCs/>
                <w:sz w:val="22"/>
                <w:szCs w:val="22"/>
                <w:lang w:val="en-US"/>
              </w:rPr>
              <w:t>Note :</w:t>
            </w:r>
            <w:proofErr w:type="gramEnd"/>
            <w:r w:rsidRPr="005A27CD">
              <w:rPr>
                <w:i/>
                <w:iCs/>
                <w:sz w:val="22"/>
                <w:szCs w:val="22"/>
                <w:lang w:val="en-US"/>
              </w:rPr>
              <w:t xml:space="preserve"> notation ‘K’ is already used as the number of times handover occurs during T</w:t>
            </w:r>
            <w:r w:rsidRPr="005A27CD">
              <w:rPr>
                <w:i/>
                <w:iCs/>
                <w:sz w:val="22"/>
                <w:szCs w:val="22"/>
                <w:vertAlign w:val="subscript"/>
                <w:lang w:val="en-US"/>
              </w:rPr>
              <w:t>PRS-</w:t>
            </w:r>
            <w:proofErr w:type="spellStart"/>
            <w:r w:rsidRPr="005A27CD">
              <w:rPr>
                <w:i/>
                <w:iCs/>
                <w:sz w:val="22"/>
                <w:szCs w:val="22"/>
                <w:vertAlign w:val="subscript"/>
                <w:lang w:val="en-US"/>
              </w:rPr>
              <w:t>RSRP,total,HO</w:t>
            </w:r>
            <w:proofErr w:type="spellEnd"/>
            <w:r w:rsidRPr="005A27CD">
              <w:rPr>
                <w:i/>
                <w:iCs/>
                <w:sz w:val="22"/>
                <w:szCs w:val="22"/>
                <w:vertAlign w:val="subscript"/>
                <w:lang w:val="en-US"/>
              </w:rPr>
              <w:t xml:space="preserve">  </w:t>
            </w:r>
            <w:r w:rsidRPr="005A27CD">
              <w:rPr>
                <w:i/>
                <w:iCs/>
                <w:sz w:val="22"/>
                <w:szCs w:val="22"/>
                <w:lang w:val="en-US"/>
              </w:rPr>
              <w:t xml:space="preserve"> in 9.9.2 TS38.133, so notation ‘K’ may be not proper.</w:t>
            </w:r>
          </w:p>
        </w:tc>
      </w:tr>
    </w:tbl>
    <w:p w14:paraId="4A786539" w14:textId="77777777" w:rsidR="00FD2A8D" w:rsidRPr="00FD2A8D" w:rsidRDefault="00FD2A8D" w:rsidP="00FD2A8D">
      <w:pPr>
        <w:spacing w:before="240" w:after="0"/>
        <w:jc w:val="both"/>
        <w:rPr>
          <w:sz w:val="22"/>
          <w:szCs w:val="22"/>
          <w:lang w:eastAsia="zh-CN"/>
        </w:rPr>
      </w:pPr>
      <w:r w:rsidRPr="00FD2A8D">
        <w:rPr>
          <w:sz w:val="22"/>
          <w:szCs w:val="22"/>
          <w:lang w:eastAsia="zh-CN"/>
        </w:rPr>
        <w:t>The RSTD measurement period requirements are specified as follows</w:t>
      </w:r>
    </w:p>
    <w:p w14:paraId="07D024E9" w14:textId="77777777" w:rsidR="00FD2A8D" w:rsidRPr="00F64187" w:rsidRDefault="00FA6493" w:rsidP="00FD2A8D">
      <w:pPr>
        <w:pStyle w:val="EQ"/>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00FD2A8D" w:rsidRPr="00F64187">
        <w:t xml:space="preserve"> ,</w:t>
      </w:r>
    </w:p>
    <w:p w14:paraId="5724B305" w14:textId="0F7F5C4C" w:rsidR="00FD2A8D" w:rsidRPr="00FD2A8D" w:rsidRDefault="00FD2A8D" w:rsidP="00FD2A8D">
      <w:pPr>
        <w:spacing w:after="120"/>
        <w:rPr>
          <w:sz w:val="22"/>
          <w:szCs w:val="22"/>
          <w:lang w:eastAsia="zh-CN"/>
        </w:rPr>
      </w:pPr>
      <w:r w:rsidRPr="00FD2A8D">
        <w:rPr>
          <w:sz w:val="22"/>
          <w:szCs w:val="22"/>
          <w:lang w:eastAsia="zh-CN"/>
        </w:rPr>
        <w:t>It can be re-written as follows by replacing</w:t>
      </w:r>
      <w:r>
        <w:rPr>
          <w:color w:val="0070C0"/>
          <w:lang w:eastAsia="zh-CN"/>
        </w:rPr>
        <w:t xml:space="preser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Pr>
          <w:color w:val="0070C0"/>
          <w:lang w:eastAsia="zh-CN"/>
        </w:rPr>
        <w:t xml:space="preserve"> </w:t>
      </w:r>
      <w:r w:rsidRPr="00FD2A8D">
        <w:rPr>
          <w:sz w:val="22"/>
          <w:szCs w:val="22"/>
          <w:lang w:eastAsia="zh-CN"/>
        </w:rPr>
        <w:t>with</w:t>
      </w:r>
      <w:r>
        <w:rPr>
          <w:color w:val="0070C0"/>
          <w:lang w:eastAsia="zh-CN"/>
        </w:rPr>
        <w:t xml:space="preserve">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FD2A8D">
        <w:rPr>
          <w:color w:val="000000" w:themeColor="text1"/>
          <w:lang w:eastAsia="zh-CN"/>
        </w:rPr>
        <w:t xml:space="preserve"> .</w:t>
      </w:r>
    </w:p>
    <w:p w14:paraId="35F49F62" w14:textId="77777777" w:rsidR="00FD2A8D" w:rsidRPr="0010583D" w:rsidRDefault="00FA6493" w:rsidP="00FD2A8D">
      <w:pPr>
        <w:pStyle w:val="EQ"/>
        <w:rPr>
          <w:lang w:val="sv-SE" w:eastAsia="zh-CN"/>
        </w:rPr>
      </w:pPr>
      <m:oMath>
        <m:sSub>
          <m:sSubPr>
            <m:ctrlPr>
              <w:rPr>
                <w:rFonts w:ascii="Cambria Math" w:hAnsi="Cambria Math"/>
              </w:rPr>
            </m:ctrlPr>
          </m:sSubPr>
          <m:e>
            <m:r>
              <m:rPr>
                <m:sty m:val="p"/>
              </m:rPr>
              <w:rPr>
                <w:rFonts w:ascii="Cambria Math" w:hAnsi="Cambria Math"/>
                <w:lang w:val="sv-SE" w:eastAsia="zh-CN"/>
              </w:rPr>
              <m:t>T</m:t>
            </m:r>
          </m:e>
          <m:sub>
            <m:r>
              <m:rPr>
                <m:sty m:val="p"/>
              </m:rPr>
              <w:rPr>
                <w:rFonts w:ascii="Cambria Math" w:hAnsi="Cambria Math"/>
                <w:lang w:val="sv-SE" w:eastAsia="zh-CN"/>
              </w:rPr>
              <m:t>PRS-RSTD,i</m:t>
            </m:r>
          </m:sub>
        </m:sSub>
        <m:r>
          <m:rPr>
            <m:sty m:val="p"/>
          </m:rPr>
          <w:rPr>
            <w:rFonts w:ascii="Cambria Math" w:hAnsi="Cambria Math"/>
            <w:lang w:val="sv-SE"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val="sv-SE" w:eastAsia="zh-CN"/>
                          </w:rPr>
                          <m:t>CSSF</m:t>
                        </m:r>
                      </m:e>
                      <m:sub>
                        <m:r>
                          <m:rPr>
                            <m:sty m:val="p"/>
                          </m:rPr>
                          <w:rPr>
                            <w:rFonts w:ascii="Cambria Math" w:hAnsi="Cambria Math"/>
                            <w:lang w:val="sv-SE" w:eastAsia="zh-CN"/>
                          </w:rPr>
                          <m:t>PRS,i</m:t>
                        </m:r>
                      </m:sub>
                    </m:sSub>
                    <m:r>
                      <m:rPr>
                        <m:sty m:val="p"/>
                      </m:rPr>
                      <w:rPr>
                        <w:rFonts w:ascii="Cambria Math" w:hAnsi="Cambria Math"/>
                        <w:lang w:val="sv-SE"/>
                      </w:rPr>
                      <m:t>*</m:t>
                    </m:r>
                    <m:r>
                      <w:rPr>
                        <w:rFonts w:ascii="Cambria Math" w:hAnsi="Cambria Math"/>
                      </w:rPr>
                      <m:t>N</m:t>
                    </m:r>
                  </m:e>
                  <m:sub>
                    <m:r>
                      <w:rPr>
                        <w:rFonts w:ascii="Cambria Math" w:hAnsi="Cambria Math"/>
                      </w:rPr>
                      <m:t>RxBeam</m:t>
                    </m:r>
                    <m:r>
                      <m:rPr>
                        <m:sty m:val="p"/>
                      </m:rPr>
                      <w:rPr>
                        <w:rFonts w:ascii="Cambria Math" w:hAnsi="Cambria Math"/>
                        <w:lang w:val="sv-SE"/>
                      </w:rPr>
                      <m:t>,</m:t>
                    </m:r>
                    <m:r>
                      <w:rPr>
                        <w:rFonts w:ascii="Cambria Math" w:hAnsi="Cambria Math"/>
                      </w:rPr>
                      <m:t>i</m:t>
                    </m:r>
                  </m:sub>
                </m:sSub>
                <m:r>
                  <m:rPr>
                    <m:sty m:val="p"/>
                  </m:rPr>
                  <w:rPr>
                    <w:rFonts w:ascii="Cambria Math" w:hAnsi="Cambria Math"/>
                    <w:lang w:val="sv-SE"/>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w:rPr>
                                <w:lang w:val="sv-SE"/>
                              </w: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lang w:val="sv-SE"/>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w:rPr>
                                <w:lang w:val="sv-SE"/>
                              </w:rPr>
                              <m:t>,i</m:t>
                            </m:r>
                          </m:sub>
                        </m:sSub>
                      </m:num>
                      <m:den>
                        <m:r>
                          <w:rPr>
                            <w:rFonts w:ascii="Cambria Math" w:hAnsi="Cambria Math"/>
                          </w:rPr>
                          <m:t>N</m:t>
                        </m:r>
                      </m:den>
                    </m:f>
                  </m:e>
                </m:d>
                <m:r>
                  <m:rPr>
                    <m:sty m:val="p"/>
                  </m:rPr>
                  <w:rPr>
                    <w:rFonts w:ascii="Cambria Math" w:hAnsi="Cambria Math"/>
                    <w:lang w:val="sv-SE"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lang w:val="sv-SE"/>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lang w:val="sv-SE"/>
                              </w:rPr>
                              <m:t>_</m:t>
                            </m:r>
                            <m:r>
                              <w:rPr>
                                <w:rFonts w:ascii="Cambria Math" w:hAnsi="Cambria Math"/>
                              </w:rPr>
                              <m:t>PRS</m:t>
                            </m:r>
                            <m:r>
                              <m:rPr>
                                <m:nor/>
                              </m:rPr>
                              <w:rPr>
                                <w:rFonts w:ascii="Cambria Math" w:hAnsi="Cambria Math"/>
                                <w:i/>
                                <w:lang w:val="sv-SE"/>
                              </w:rPr>
                              <m:t>,i</m:t>
                            </m:r>
                          </m:sub>
                        </m:sSub>
                      </m:den>
                    </m:f>
                  </m:e>
                </m:d>
                <m:r>
                  <w:rPr>
                    <w:rFonts w:ascii="Cambria Math" w:hAnsi="Cambria Math"/>
                    <w:lang w:val="sv-SE"/>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lang w:val="sv-SE"/>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lang w:val="sv-SE"/>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lang w:val="sv-SE"/>
                              </w:rPr>
                              <m:t>_</m:t>
                            </m:r>
                            <m:r>
                              <w:rPr>
                                <w:rFonts w:ascii="Cambria Math" w:hAnsi="Cambria Math"/>
                              </w:rPr>
                              <m:t>PRS</m:t>
                            </m:r>
                            <m:r>
                              <m:rPr>
                                <m:nor/>
                              </m:rPr>
                              <w:rPr>
                                <w:rFonts w:ascii="Cambria Math" w:hAnsi="Cambria Math"/>
                                <w:i/>
                                <w:lang w:val="sv-SE"/>
                              </w:rPr>
                              <m:t>,i</m:t>
                            </m:r>
                          </m:sub>
                        </m:sSub>
                      </m:den>
                    </m:f>
                  </m:e>
                </m:d>
              </m:e>
            </m:d>
            <m:r>
              <m:rPr>
                <m:sty m:val="p"/>
              </m:rPr>
              <w:rPr>
                <w:rFonts w:ascii="Cambria Math" w:hAnsi="Cambria Math"/>
                <w:lang w:val="sv-SE" w:eastAsia="zh-CN"/>
              </w:rPr>
              <m:t>*</m:t>
            </m:r>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lang w:val="sv-SE"/>
                  </w:rPr>
                  <m:t>_</m:t>
                </m:r>
                <m:r>
                  <w:rPr>
                    <w:rFonts w:ascii="Cambria Math" w:hAnsi="Cambria Math"/>
                  </w:rPr>
                  <m:t>PRS</m:t>
                </m:r>
                <m:r>
                  <m:rPr>
                    <m:nor/>
                  </m:rPr>
                  <w:rPr>
                    <w:rFonts w:ascii="Cambria Math" w:hAnsi="Cambria Math"/>
                    <w:i/>
                    <w:lang w:val="sv-SE"/>
                  </w:rPr>
                  <m:t>,i</m:t>
                </m:r>
              </m:sub>
            </m:sSub>
          </m:e>
          <m:sub/>
        </m:sSub>
        <m:r>
          <m:rPr>
            <m:sty m:val="p"/>
          </m:rPr>
          <w:rPr>
            <w:rFonts w:ascii="Cambria Math" w:hAnsi="Cambria Math"/>
            <w:lang w:val="sv-SE" w:eastAsia="zh-CN"/>
          </w:rPr>
          <m:t>+</m:t>
        </m:r>
        <m:sSub>
          <m:sSubPr>
            <m:ctrlPr>
              <w:rPr>
                <w:rFonts w:ascii="Cambria Math" w:hAnsi="Cambria Math"/>
              </w:rPr>
            </m:ctrlPr>
          </m:sSubPr>
          <m:e>
            <m:r>
              <m:rPr>
                <m:nor/>
              </m:rPr>
              <w:rPr>
                <w:lang w:val="sv-SE"/>
              </w:rPr>
              <m:t>T</m:t>
            </m:r>
          </m:e>
          <m:sub>
            <m:r>
              <m:rPr>
                <m:nor/>
              </m:rPr>
              <w:rPr>
                <w:lang w:val="sv-SE"/>
              </w:rPr>
              <m:t>last</m:t>
            </m:r>
          </m:sub>
        </m:sSub>
      </m:oMath>
      <w:r w:rsidR="00FD2A8D" w:rsidRPr="0010583D">
        <w:rPr>
          <w:lang w:val="sv-SE"/>
        </w:rPr>
        <w:t xml:space="preserve"> ,</w:t>
      </w:r>
    </w:p>
    <w:p w14:paraId="5412EAD3" w14:textId="7EEECDE7" w:rsidR="0056301B" w:rsidRDefault="00FD2A8D" w:rsidP="00FD2A8D">
      <w:pPr>
        <w:spacing w:before="240" w:after="0"/>
        <w:jc w:val="both"/>
      </w:pPr>
      <w:r w:rsidRPr="00FD2A8D">
        <w:rPr>
          <w:sz w:val="22"/>
          <w:szCs w:val="22"/>
          <w:lang w:eastAsia="zh-CN"/>
        </w:rPr>
        <w:lastRenderedPageBreak/>
        <w:t>The</w:t>
      </w:r>
      <w:r>
        <w:rPr>
          <w:color w:val="0070C0"/>
          <w:lang w:eastAsia="zh-CN"/>
        </w:rPr>
        <w:t xml:space="preserve">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oMath>
      <w:r>
        <w:rPr>
          <w:color w:val="0070C0"/>
          <w:lang w:eastAsia="zh-CN"/>
        </w:rPr>
        <w:t xml:space="preserve"> </w:t>
      </w:r>
      <w:r w:rsidRPr="00FD2A8D">
        <w:rPr>
          <w:sz w:val="22"/>
          <w:szCs w:val="22"/>
          <w:lang w:eastAsia="zh-CN"/>
        </w:rPr>
        <w:t xml:space="preserve">can be taken as a unit. It </w:t>
      </w:r>
      <w:r w:rsidR="0094779D">
        <w:rPr>
          <w:sz w:val="22"/>
          <w:szCs w:val="22"/>
          <w:lang w:eastAsia="zh-CN"/>
        </w:rPr>
        <w:t xml:space="preserve">can also </w:t>
      </w:r>
      <w:r w:rsidRPr="00FD2A8D">
        <w:rPr>
          <w:sz w:val="22"/>
          <w:szCs w:val="22"/>
          <w:lang w:eastAsia="zh-CN"/>
        </w:rPr>
        <w:t xml:space="preserve">mean </w:t>
      </w:r>
      <w:proofErr w:type="spellStart"/>
      <w:r w:rsidRPr="00FD2A8D">
        <w:rPr>
          <w:sz w:val="22"/>
          <w:szCs w:val="22"/>
          <w:lang w:eastAsia="zh-CN"/>
        </w:rPr>
        <w:t>Lprs</w:t>
      </w:r>
      <w:proofErr w:type="spellEnd"/>
      <w:r w:rsidRPr="00FD2A8D">
        <w:rPr>
          <w:sz w:val="22"/>
          <w:szCs w:val="22"/>
          <w:lang w:eastAsia="zh-CN"/>
        </w:rPr>
        <w:t xml:space="preserve"> is observed in</w:t>
      </w:r>
      <w:r>
        <w:rPr>
          <w:color w:val="0070C0"/>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color w:val="0070C0"/>
          <w:lang w:eastAsia="zh-CN"/>
        </w:rPr>
        <w:t xml:space="preserve"> </w:t>
      </w:r>
      <w:r w:rsidRPr="00FD2A8D">
        <w:rPr>
          <w:sz w:val="22"/>
          <w:szCs w:val="22"/>
          <w:lang w:eastAsia="zh-CN"/>
        </w:rPr>
        <w:t>and N is observed in time duration</w:t>
      </w:r>
      <w:r>
        <w:rPr>
          <w:color w:val="0070C0"/>
          <w:lang w:eastAsia="zh-CN"/>
        </w:rPr>
        <w:t xml:space="preserve">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t>.</w:t>
      </w:r>
      <w:r w:rsidR="00E406A7">
        <w:t xml:space="preserve"> From UE processing perspective,</w:t>
      </w:r>
      <w:r w:rsidR="0094779D">
        <w:t xml:space="preserve"> it can be analysed as below.</w:t>
      </w:r>
    </w:p>
    <w:p w14:paraId="594BDEF1" w14:textId="79DD3FE0" w:rsidR="00FF536D" w:rsidRDefault="00FF536D" w:rsidP="00FF536D">
      <w:pPr>
        <w:spacing w:before="240" w:after="0"/>
        <w:jc w:val="both"/>
        <w:rPr>
          <w:sz w:val="22"/>
          <w:szCs w:val="22"/>
          <w:lang w:val="en-US" w:eastAsia="zh-CN"/>
        </w:rPr>
      </w:pPr>
      <w:r>
        <w:rPr>
          <w:rFonts w:hint="eastAsia"/>
          <w:sz w:val="22"/>
          <w:szCs w:val="22"/>
          <w:lang w:val="en-US" w:eastAsia="zh-CN"/>
        </w:rPr>
        <w:t>I</w:t>
      </w:r>
      <w:r>
        <w:rPr>
          <w:sz w:val="22"/>
          <w:szCs w:val="22"/>
          <w:lang w:val="en-US" w:eastAsia="zh-CN"/>
        </w:rPr>
        <w:t xml:space="preserve">f </w:t>
      </w:r>
      <w:proofErr w:type="spellStart"/>
      <w:r>
        <w:rPr>
          <w:sz w:val="22"/>
          <w:szCs w:val="22"/>
          <w:lang w:val="en-US" w:eastAsia="zh-CN"/>
        </w:rPr>
        <w:t>Lprs</w:t>
      </w:r>
      <w:proofErr w:type="spellEnd"/>
      <w:r>
        <w:rPr>
          <w:rFonts w:hint="eastAsia"/>
          <w:sz w:val="22"/>
          <w:szCs w:val="22"/>
          <w:lang w:val="en-US" w:eastAsia="zh-CN"/>
        </w:rPr>
        <w:t>/</w:t>
      </w:r>
      <w:r>
        <w:rPr>
          <w:sz w:val="22"/>
          <w:szCs w:val="22"/>
          <w:lang w:val="en-US" w:eastAsia="zh-CN"/>
        </w:rPr>
        <w:t xml:space="preserve">N &lt; 1 and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oMath>
      <w:r>
        <w:rPr>
          <w:sz w:val="22"/>
          <w:szCs w:val="22"/>
          <w:lang w:val="en-US" w:eastAsia="zh-CN"/>
        </w:rPr>
        <w:t xml:space="preserve">&lt; 1, then no scaling is needed. The UE can finish measurements on all PRS resources over </w:t>
      </w:r>
      <w:proofErr w:type="spellStart"/>
      <w:r>
        <w:rPr>
          <w:sz w:val="22"/>
          <w:szCs w:val="22"/>
          <w:lang w:val="en-US" w:eastAsia="zh-CN"/>
        </w:rPr>
        <w:t>Lprs</w:t>
      </w:r>
      <w:proofErr w:type="spellEnd"/>
      <w:r>
        <w:rPr>
          <w:sz w:val="22"/>
          <w:szCs w:val="22"/>
          <w:lang w:val="en-US" w:eastAsia="zh-CN"/>
        </w:rPr>
        <w:t xml:space="preserve"> during</w:t>
      </w:r>
      <w:r w:rsidR="00CF3CAC">
        <w:rPr>
          <w:sz w:val="22"/>
          <w:szCs w:val="22"/>
          <w:lang w:val="en-US" w:eastAsia="zh-CN"/>
        </w:rPr>
        <w:t xml:space="preserve"> one</w:t>
      </w:r>
      <w:r>
        <w:rPr>
          <w:sz w:val="22"/>
          <w:szCs w:val="22"/>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hint="eastAsia"/>
          <w:lang w:eastAsia="zh-CN"/>
        </w:rPr>
        <w:t xml:space="preserve"> </w:t>
      </w:r>
      <w:r>
        <w:rPr>
          <w:lang w:eastAsia="zh-CN"/>
        </w:rPr>
        <w:t>.</w:t>
      </w:r>
    </w:p>
    <w:p w14:paraId="7B74AD33" w14:textId="3C7C83AF" w:rsidR="008B2510" w:rsidRDefault="008B2510" w:rsidP="008B2510">
      <w:pPr>
        <w:spacing w:before="240" w:after="0"/>
        <w:jc w:val="both"/>
        <w:rPr>
          <w:lang w:eastAsia="zh-CN"/>
        </w:rPr>
      </w:pPr>
      <w:r>
        <w:rPr>
          <w:rFonts w:hint="eastAsia"/>
          <w:sz w:val="22"/>
          <w:szCs w:val="22"/>
          <w:lang w:val="en-US" w:eastAsia="zh-CN"/>
        </w:rPr>
        <w:t>I</w:t>
      </w:r>
      <w:r>
        <w:rPr>
          <w:sz w:val="22"/>
          <w:szCs w:val="22"/>
          <w:lang w:val="en-US" w:eastAsia="zh-CN"/>
        </w:rPr>
        <w:t xml:space="preserve">f </w:t>
      </w:r>
      <w:proofErr w:type="spellStart"/>
      <w:r>
        <w:rPr>
          <w:sz w:val="22"/>
          <w:szCs w:val="22"/>
          <w:lang w:val="en-US" w:eastAsia="zh-CN"/>
        </w:rPr>
        <w:t>Lprs</w:t>
      </w:r>
      <w:proofErr w:type="spellEnd"/>
      <w:r>
        <w:rPr>
          <w:rFonts w:hint="eastAsia"/>
          <w:sz w:val="22"/>
          <w:szCs w:val="22"/>
          <w:lang w:val="en-US" w:eastAsia="zh-CN"/>
        </w:rPr>
        <w:t>/</w:t>
      </w:r>
      <w:r>
        <w:rPr>
          <w:sz w:val="22"/>
          <w:szCs w:val="22"/>
          <w:lang w:val="en-US" w:eastAsia="zh-CN"/>
        </w:rPr>
        <w:t xml:space="preserve">N &lt; 1 and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oMath>
      <w:r>
        <w:rPr>
          <w:sz w:val="22"/>
          <w:szCs w:val="22"/>
          <w:lang w:val="en-US" w:eastAsia="zh-CN"/>
        </w:rPr>
        <w:t>&gt; 1, then scaling</w:t>
      </w:r>
      <w:r w:rsidR="00906426">
        <w:rPr>
          <w:sz w:val="22"/>
          <w:szCs w:val="22"/>
          <w:lang w:val="en-US" w:eastAsia="zh-CN"/>
        </w:rPr>
        <w:t xml:space="preserve"> </w:t>
      </w:r>
      <w:r>
        <w:rPr>
          <w:sz w:val="22"/>
          <w:szCs w:val="22"/>
          <w:lang w:val="en-US" w:eastAsia="zh-CN"/>
        </w:rPr>
        <w:t xml:space="preserve">is needed. The UE cannot finish measurements on all PRS resources over </w:t>
      </w:r>
      <w:proofErr w:type="spellStart"/>
      <w:r>
        <w:rPr>
          <w:sz w:val="22"/>
          <w:szCs w:val="22"/>
          <w:lang w:val="en-US" w:eastAsia="zh-CN"/>
        </w:rPr>
        <w:t>Lprs</w:t>
      </w:r>
      <w:proofErr w:type="spellEnd"/>
      <w:r>
        <w:rPr>
          <w:sz w:val="22"/>
          <w:szCs w:val="22"/>
          <w:lang w:val="en-US" w:eastAsia="zh-CN"/>
        </w:rPr>
        <w:t xml:space="preserve"> during</w:t>
      </w:r>
      <w:r w:rsidR="00CF3CAC">
        <w:rPr>
          <w:sz w:val="22"/>
          <w:szCs w:val="22"/>
          <w:lang w:val="en-US" w:eastAsia="zh-CN"/>
        </w:rPr>
        <w:t xml:space="preserve"> one</w:t>
      </w:r>
      <w:r>
        <w:rPr>
          <w:sz w:val="22"/>
          <w:szCs w:val="22"/>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hint="eastAsia"/>
          <w:lang w:eastAsia="zh-CN"/>
        </w:rPr>
        <w:t xml:space="preserve"> </w:t>
      </w:r>
      <w:r>
        <w:rPr>
          <w:lang w:eastAsia="zh-CN"/>
        </w:rPr>
        <w:t xml:space="preserve">as UE processing time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Pr>
          <w:lang w:eastAsia="zh-CN"/>
        </w:rPr>
        <w:t xml:space="preserve"> is larger than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lang w:eastAsia="zh-CN"/>
        </w:rPr>
        <w:t>.</w:t>
      </w:r>
      <w:r w:rsidR="00CF3CAC">
        <w:rPr>
          <w:lang w:eastAsia="zh-CN"/>
        </w:rPr>
        <w:t xml:space="preserve"> </w:t>
      </w:r>
      <w:proofErr w:type="spellStart"/>
      <w:r w:rsidR="00CF3CAC">
        <w:rPr>
          <w:lang w:eastAsia="zh-CN"/>
        </w:rPr>
        <w:t>Mulitple</w:t>
      </w:r>
      <w:proofErr w:type="spellEnd"/>
      <w:r w:rsidR="00CF3CA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F3CAC">
        <w:rPr>
          <w:lang w:eastAsia="zh-CN"/>
        </w:rPr>
        <w:t xml:space="preserve"> is needed for UE to measure all PRS resources over </w:t>
      </w:r>
      <w:proofErr w:type="spellStart"/>
      <w:r w:rsidR="00CF3CAC">
        <w:rPr>
          <w:lang w:eastAsia="zh-CN"/>
        </w:rPr>
        <w:t>Lprs</w:t>
      </w:r>
      <w:proofErr w:type="spellEnd"/>
      <w:r w:rsidR="00CF3CAC">
        <w:rPr>
          <w:lang w:eastAsia="zh-CN"/>
        </w:rPr>
        <w:t>.</w:t>
      </w:r>
    </w:p>
    <w:p w14:paraId="0869B682" w14:textId="3E4CBFF3" w:rsidR="00CF3CAC" w:rsidRDefault="00CF3CAC" w:rsidP="00CF3CAC">
      <w:pPr>
        <w:spacing w:before="240" w:after="0"/>
        <w:jc w:val="both"/>
        <w:rPr>
          <w:lang w:eastAsia="zh-CN"/>
        </w:rPr>
      </w:pPr>
      <w:r>
        <w:rPr>
          <w:rFonts w:hint="eastAsia"/>
          <w:sz w:val="22"/>
          <w:szCs w:val="22"/>
          <w:lang w:val="en-US" w:eastAsia="zh-CN"/>
        </w:rPr>
        <w:t>I</w:t>
      </w:r>
      <w:r>
        <w:rPr>
          <w:sz w:val="22"/>
          <w:szCs w:val="22"/>
          <w:lang w:val="en-US" w:eastAsia="zh-CN"/>
        </w:rPr>
        <w:t xml:space="preserve">f </w:t>
      </w:r>
      <w:proofErr w:type="spellStart"/>
      <w:r>
        <w:rPr>
          <w:sz w:val="22"/>
          <w:szCs w:val="22"/>
          <w:lang w:val="en-US" w:eastAsia="zh-CN"/>
        </w:rPr>
        <w:t>Lprs</w:t>
      </w:r>
      <w:proofErr w:type="spellEnd"/>
      <w:r>
        <w:rPr>
          <w:rFonts w:hint="eastAsia"/>
          <w:sz w:val="22"/>
          <w:szCs w:val="22"/>
          <w:lang w:val="en-US" w:eastAsia="zh-CN"/>
        </w:rPr>
        <w:t>/</w:t>
      </w:r>
      <w:r>
        <w:rPr>
          <w:sz w:val="22"/>
          <w:szCs w:val="22"/>
          <w:lang w:val="en-US" w:eastAsia="zh-CN"/>
        </w:rPr>
        <w:t xml:space="preserve">N &gt; 1 and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oMath>
      <w:r>
        <w:rPr>
          <w:sz w:val="22"/>
          <w:szCs w:val="22"/>
          <w:lang w:val="en-US" w:eastAsia="zh-CN"/>
        </w:rPr>
        <w:t xml:space="preserve">&lt; 1, then scaling is needed. The UE cannot finish measurements on all PRS resources over </w:t>
      </w:r>
      <w:proofErr w:type="spellStart"/>
      <w:r>
        <w:rPr>
          <w:sz w:val="22"/>
          <w:szCs w:val="22"/>
          <w:lang w:val="en-US" w:eastAsia="zh-CN"/>
        </w:rPr>
        <w:t>Lprs</w:t>
      </w:r>
      <w:proofErr w:type="spellEnd"/>
      <w:r>
        <w:rPr>
          <w:sz w:val="22"/>
          <w:szCs w:val="22"/>
          <w:lang w:val="en-US" w:eastAsia="zh-CN"/>
        </w:rPr>
        <w:t xml:space="preserve"> during one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hint="eastAsia"/>
          <w:lang w:eastAsia="zh-CN"/>
        </w:rPr>
        <w:t xml:space="preserve"> </w:t>
      </w:r>
      <w:r>
        <w:rPr>
          <w:lang w:eastAsia="zh-CN"/>
        </w:rPr>
        <w:t xml:space="preserve">as UE cannot process all PRS resources over </w:t>
      </w:r>
      <w:proofErr w:type="spellStart"/>
      <w:r>
        <w:rPr>
          <w:lang w:eastAsia="zh-CN"/>
        </w:rPr>
        <w:t>Lprs</w:t>
      </w:r>
      <w:proofErr w:type="spellEnd"/>
      <w:r>
        <w:rPr>
          <w:lang w:eastAsia="zh-CN"/>
        </w:rPr>
        <w:t xml:space="preserve"> </w:t>
      </w:r>
      <w:proofErr w:type="spellStart"/>
      <w:r>
        <w:rPr>
          <w:lang w:eastAsia="zh-CN"/>
        </w:rPr>
        <w:t>duing</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Pr>
          <w:lang w:eastAsia="zh-CN"/>
        </w:rPr>
        <w:t xml:space="preserve">. </w:t>
      </w:r>
      <w:proofErr w:type="spellStart"/>
      <w:r>
        <w:rPr>
          <w:lang w:eastAsia="zh-CN"/>
        </w:rPr>
        <w:t>Mulitple</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lang w:eastAsia="zh-CN"/>
        </w:rPr>
        <w:t xml:space="preserve"> is needed for UE to measure all PRS resources over </w:t>
      </w:r>
      <w:proofErr w:type="spellStart"/>
      <w:r>
        <w:rPr>
          <w:lang w:eastAsia="zh-CN"/>
        </w:rPr>
        <w:t>Lprs</w:t>
      </w:r>
      <w:proofErr w:type="spellEnd"/>
      <w:r>
        <w:rPr>
          <w:lang w:eastAsia="zh-CN"/>
        </w:rPr>
        <w:t>.</w:t>
      </w:r>
    </w:p>
    <w:p w14:paraId="37CD1005" w14:textId="7609AA1C" w:rsidR="00892D17" w:rsidRDefault="00892D17" w:rsidP="00892D17">
      <w:pPr>
        <w:spacing w:before="240" w:after="0"/>
        <w:jc w:val="both"/>
        <w:rPr>
          <w:lang w:eastAsia="zh-CN"/>
        </w:rPr>
      </w:pPr>
      <w:r>
        <w:rPr>
          <w:rFonts w:hint="eastAsia"/>
          <w:sz w:val="22"/>
          <w:szCs w:val="22"/>
          <w:lang w:val="en-US" w:eastAsia="zh-CN"/>
        </w:rPr>
        <w:t>I</w:t>
      </w:r>
      <w:r>
        <w:rPr>
          <w:sz w:val="22"/>
          <w:szCs w:val="22"/>
          <w:lang w:val="en-US" w:eastAsia="zh-CN"/>
        </w:rPr>
        <w:t xml:space="preserve">f </w:t>
      </w:r>
      <w:proofErr w:type="spellStart"/>
      <w:r>
        <w:rPr>
          <w:sz w:val="22"/>
          <w:szCs w:val="22"/>
          <w:lang w:val="en-US" w:eastAsia="zh-CN"/>
        </w:rPr>
        <w:t>Lprs</w:t>
      </w:r>
      <w:proofErr w:type="spellEnd"/>
      <w:r>
        <w:rPr>
          <w:rFonts w:hint="eastAsia"/>
          <w:sz w:val="22"/>
          <w:szCs w:val="22"/>
          <w:lang w:val="en-US" w:eastAsia="zh-CN"/>
        </w:rPr>
        <w:t>/</w:t>
      </w:r>
      <w:r>
        <w:rPr>
          <w:sz w:val="22"/>
          <w:szCs w:val="22"/>
          <w:lang w:val="en-US" w:eastAsia="zh-CN"/>
        </w:rPr>
        <w:t xml:space="preserve">N &gt; 1 and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oMath>
      <w:r>
        <w:rPr>
          <w:sz w:val="22"/>
          <w:szCs w:val="22"/>
          <w:lang w:val="en-US" w:eastAsia="zh-CN"/>
        </w:rPr>
        <w:t xml:space="preserve">&gt; 1, then scaling is needed. The UE cannot finish measurements on all PRS resources over </w:t>
      </w:r>
      <w:proofErr w:type="spellStart"/>
      <w:r>
        <w:rPr>
          <w:sz w:val="22"/>
          <w:szCs w:val="22"/>
          <w:lang w:val="en-US" w:eastAsia="zh-CN"/>
        </w:rPr>
        <w:t>Lprs</w:t>
      </w:r>
      <w:proofErr w:type="spellEnd"/>
      <w:r>
        <w:rPr>
          <w:sz w:val="22"/>
          <w:szCs w:val="22"/>
          <w:lang w:val="en-US" w:eastAsia="zh-CN"/>
        </w:rPr>
        <w:t xml:space="preserve"> during one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hint="eastAsia"/>
          <w:lang w:eastAsia="zh-CN"/>
        </w:rPr>
        <w:t xml:space="preserve"> </w:t>
      </w:r>
      <w:r>
        <w:rPr>
          <w:lang w:eastAsia="zh-CN"/>
        </w:rPr>
        <w:t xml:space="preserve">as UE cannot process all PRS resources over </w:t>
      </w:r>
      <w:proofErr w:type="spellStart"/>
      <w:r>
        <w:rPr>
          <w:lang w:eastAsia="zh-CN"/>
        </w:rPr>
        <w:t>Lprs</w:t>
      </w:r>
      <w:proofErr w:type="spellEnd"/>
      <w:r>
        <w:rPr>
          <w:lang w:eastAsia="zh-CN"/>
        </w:rPr>
        <w:t xml:space="preserve"> </w:t>
      </w:r>
      <w:proofErr w:type="spellStart"/>
      <w:r>
        <w:rPr>
          <w:lang w:eastAsia="zh-CN"/>
        </w:rPr>
        <w:t>duing</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Pr>
          <w:rFonts w:hint="eastAsia"/>
          <w:lang w:eastAsia="zh-CN"/>
        </w:rPr>
        <w:t xml:space="preserve"> </w:t>
      </w:r>
      <w:r>
        <w:rPr>
          <w:lang w:eastAsia="zh-CN"/>
        </w:rPr>
        <w:t xml:space="preserve">and also UE processing time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Pr>
          <w:lang w:eastAsia="zh-CN"/>
        </w:rPr>
        <w:t xml:space="preserve"> is larger than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lang w:eastAsia="zh-CN"/>
        </w:rPr>
        <w:t xml:space="preserve">. </w:t>
      </w:r>
      <w:proofErr w:type="spellStart"/>
      <w:r>
        <w:rPr>
          <w:lang w:eastAsia="zh-CN"/>
        </w:rPr>
        <w:t>Mulitple</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lang w:eastAsia="zh-CN"/>
        </w:rPr>
        <w:t xml:space="preserve"> is needed for UE to measure all PRS resources over </w:t>
      </w:r>
      <w:proofErr w:type="spellStart"/>
      <w:r>
        <w:rPr>
          <w:lang w:eastAsia="zh-CN"/>
        </w:rPr>
        <w:t>Lprs</w:t>
      </w:r>
      <w:proofErr w:type="spellEnd"/>
      <w:r>
        <w:rPr>
          <w:lang w:eastAsia="zh-CN"/>
        </w:rPr>
        <w:t>.</w:t>
      </w:r>
    </w:p>
    <w:p w14:paraId="50EC5713" w14:textId="52DA8247" w:rsidR="00892D17" w:rsidRDefault="00DE1D35" w:rsidP="00892D17">
      <w:pPr>
        <w:spacing w:before="240" w:after="0"/>
        <w:jc w:val="both"/>
        <w:rPr>
          <w:sz w:val="22"/>
          <w:szCs w:val="22"/>
          <w:lang w:val="en-US" w:eastAsia="zh-CN"/>
        </w:rPr>
      </w:pPr>
      <w:r>
        <w:rPr>
          <w:sz w:val="22"/>
          <w:szCs w:val="22"/>
          <w:lang w:val="en-US" w:eastAsia="zh-CN"/>
        </w:rPr>
        <w:t xml:space="preserve">In </w:t>
      </w:r>
      <w:proofErr w:type="gramStart"/>
      <w:r>
        <w:rPr>
          <w:sz w:val="22"/>
          <w:szCs w:val="22"/>
          <w:lang w:val="en-US" w:eastAsia="zh-CN"/>
        </w:rPr>
        <w:t>addition</w:t>
      </w:r>
      <w:proofErr w:type="gramEnd"/>
      <w:r>
        <w:rPr>
          <w:sz w:val="22"/>
          <w:szCs w:val="22"/>
          <w:lang w:val="en-US" w:eastAsia="zh-CN"/>
        </w:rPr>
        <w:t xml:space="preserve"> it would be possible that </w:t>
      </w:r>
      <w:proofErr w:type="spellStart"/>
      <w:r>
        <w:rPr>
          <w:sz w:val="22"/>
          <w:szCs w:val="22"/>
          <w:lang w:val="en-US" w:eastAsia="zh-CN"/>
        </w:rPr>
        <w:t>Lprs</w:t>
      </w:r>
      <w:proofErr w:type="spellEnd"/>
      <w:r>
        <w:rPr>
          <w:sz w:val="22"/>
          <w:szCs w:val="22"/>
          <w:lang w:val="en-US" w:eastAsia="zh-CN"/>
        </w:rPr>
        <w:t xml:space="preserve"> in time is longer than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Pr>
          <w:sz w:val="22"/>
          <w:szCs w:val="22"/>
          <w:lang w:val="en-US" w:eastAsia="zh-CN"/>
        </w:rPr>
        <w:t xml:space="preserve"> but it would never be longer than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sz w:val="22"/>
          <w:szCs w:val="22"/>
          <w:lang w:val="en-US" w:eastAsia="zh-CN"/>
        </w:rPr>
        <w:t>.</w:t>
      </w:r>
      <w:r w:rsidR="00680E24">
        <w:rPr>
          <w:rFonts w:hint="eastAsia"/>
          <w:sz w:val="22"/>
          <w:szCs w:val="22"/>
          <w:lang w:val="en-US" w:eastAsia="zh-CN"/>
        </w:rPr>
        <w:t>T</w:t>
      </w:r>
      <w:r w:rsidR="00680E24">
        <w:rPr>
          <w:sz w:val="22"/>
          <w:szCs w:val="22"/>
          <w:lang w:val="en-US" w:eastAsia="zh-CN"/>
        </w:rPr>
        <w:t xml:space="preserve">herefor it is reasonable that observation window of </w:t>
      </w:r>
      <w:proofErr w:type="spellStart"/>
      <w:r w:rsidR="00680E24">
        <w:rPr>
          <w:sz w:val="22"/>
          <w:szCs w:val="22"/>
          <w:lang w:val="en-US" w:eastAsia="zh-CN"/>
        </w:rPr>
        <w:t>Lprs</w:t>
      </w:r>
      <w:proofErr w:type="spellEnd"/>
      <w:r w:rsidR="00680E24">
        <w:rPr>
          <w:sz w:val="22"/>
          <w:szCs w:val="22"/>
          <w:lang w:val="en-US" w:eastAsia="zh-CN"/>
        </w:rPr>
        <w:t xml:space="preserve"> is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0E24">
        <w:rPr>
          <w:rFonts w:hint="eastAsia"/>
          <w:lang w:eastAsia="zh-CN"/>
        </w:rPr>
        <w:t xml:space="preserve"> </w:t>
      </w:r>
      <w:r w:rsidR="00680E24">
        <w:rPr>
          <w:lang w:eastAsia="zh-CN"/>
        </w:rPr>
        <w:t>.</w:t>
      </w:r>
    </w:p>
    <w:p w14:paraId="5A8B47E8" w14:textId="7B202449" w:rsidR="00CF3CAC" w:rsidRDefault="00680E24" w:rsidP="00CF3CAC">
      <w:pPr>
        <w:spacing w:before="240" w:after="0"/>
        <w:jc w:val="both"/>
        <w:rPr>
          <w:sz w:val="22"/>
          <w:szCs w:val="22"/>
          <w:lang w:val="en-US" w:eastAsia="zh-CN"/>
        </w:rPr>
      </w:pPr>
      <w:r>
        <w:rPr>
          <w:rFonts w:hint="eastAsia"/>
          <w:sz w:val="22"/>
          <w:szCs w:val="22"/>
          <w:lang w:val="en-US" w:eastAsia="zh-CN"/>
        </w:rPr>
        <w:t>F</w:t>
      </w:r>
      <w:r>
        <w:rPr>
          <w:sz w:val="22"/>
          <w:szCs w:val="22"/>
          <w:lang w:val="en-US" w:eastAsia="zh-CN"/>
        </w:rPr>
        <w:t xml:space="preserve">or the notation it would be fine to </w:t>
      </w:r>
      <m:oMath>
        <m:sSub>
          <m:sSubPr>
            <m:ctrlPr>
              <w:rPr>
                <w:rFonts w:ascii="Cambria Math" w:hAnsi="Cambria Math"/>
              </w:rPr>
            </m:ctrlPr>
          </m:sSubPr>
          <m:e>
            <m:r>
              <w:rPr>
                <w:rFonts w:ascii="Cambria Math" w:hAnsi="Cambria Math"/>
              </w:rPr>
              <m:t>L</m:t>
            </m:r>
          </m:e>
          <m:sub>
            <m:r>
              <w:rPr>
                <w:rFonts w:ascii="Cambria Math" w:hAnsi="Cambria Math"/>
              </w:rPr>
              <m:t>PRS</m:t>
            </m:r>
            <m:r>
              <m:rPr>
                <m:nor/>
              </m:rPr>
              <w:rPr>
                <w:lang w:val="sv-SE"/>
              </w:rPr>
              <m:t>,i</m:t>
            </m:r>
          </m:sub>
        </m:sSub>
      </m:oMath>
      <w:r>
        <w:rPr>
          <w:sz w:val="22"/>
          <w:szCs w:val="22"/>
          <w:lang w:val="en-US" w:eastAsia="zh-CN"/>
        </w:rPr>
        <w:t xml:space="preserve"> as long as the definition is clear enough.</w:t>
      </w:r>
      <w:r w:rsidR="00DE1D35">
        <w:rPr>
          <w:sz w:val="22"/>
          <w:szCs w:val="22"/>
          <w:lang w:val="en-US" w:eastAsia="zh-CN"/>
        </w:rPr>
        <w:t xml:space="preserve"> It may be fine to use </w:t>
      </w:r>
      <m:oMath>
        <m:sSub>
          <m:sSubPr>
            <m:ctrlPr>
              <w:rPr>
                <w:rFonts w:ascii="Cambria Math" w:hAnsi="Cambria Math"/>
              </w:rPr>
            </m:ctrlPr>
          </m:sSubPr>
          <m:e>
            <m:r>
              <w:rPr>
                <w:rFonts w:ascii="Cambria Math" w:hAnsi="Cambria Math"/>
              </w:rPr>
              <m:t>L</m:t>
            </m:r>
          </m:e>
          <m:sub>
            <m:r>
              <w:rPr>
                <w:rFonts w:ascii="Cambria Math" w:hAnsi="Cambria Math"/>
              </w:rPr>
              <m:t>available_PRS</m:t>
            </m:r>
            <m:r>
              <m:rPr>
                <m:nor/>
              </m:rPr>
              <w:rPr>
                <w:lang w:val="sv-SE"/>
              </w:rPr>
              <m:t>,i</m:t>
            </m:r>
          </m:sub>
        </m:sSub>
      </m:oMath>
      <w:r w:rsidR="00DE1D35">
        <w:rPr>
          <w:rFonts w:hint="eastAsia"/>
          <w:lang w:eastAsia="zh-CN"/>
        </w:rPr>
        <w:t xml:space="preserve"> </w:t>
      </w:r>
      <w:r w:rsidR="00DE1D35">
        <w:rPr>
          <w:lang w:eastAsia="zh-CN"/>
        </w:rPr>
        <w:t>by taking observation window into consideration.</w:t>
      </w:r>
    </w:p>
    <w:p w14:paraId="27CF584D" w14:textId="05D78E81" w:rsidR="00680E24" w:rsidRDefault="00A42209" w:rsidP="00A42209">
      <w:pPr>
        <w:spacing w:before="240" w:after="0"/>
        <w:jc w:val="both"/>
        <w:rPr>
          <w:b/>
          <w:bCs/>
          <w:sz w:val="22"/>
          <w:szCs w:val="22"/>
          <w:lang w:eastAsia="zh-CN"/>
        </w:rPr>
      </w:pPr>
      <w:r w:rsidRPr="00D23A1B">
        <w:rPr>
          <w:b/>
          <w:bCs/>
          <w:sz w:val="22"/>
          <w:szCs w:val="22"/>
          <w:lang w:val="en-US" w:eastAsia="zh-CN"/>
        </w:rPr>
        <w:t xml:space="preserve">Proposal </w:t>
      </w:r>
      <w:r w:rsidR="000620C3">
        <w:rPr>
          <w:b/>
          <w:bCs/>
          <w:sz w:val="22"/>
          <w:szCs w:val="22"/>
          <w:lang w:val="en-US" w:eastAsia="zh-CN"/>
        </w:rPr>
        <w:t>2</w:t>
      </w:r>
      <w:r w:rsidRPr="00D23A1B">
        <w:rPr>
          <w:b/>
          <w:bCs/>
          <w:sz w:val="22"/>
          <w:szCs w:val="22"/>
          <w:lang w:val="en-US" w:eastAsia="zh-CN"/>
        </w:rPr>
        <w:t xml:space="preserve">: </w:t>
      </w:r>
      <w:r w:rsidR="00680E24">
        <w:rPr>
          <w:b/>
          <w:bCs/>
          <w:sz w:val="22"/>
          <w:szCs w:val="22"/>
          <w:lang w:val="en-US" w:eastAsia="zh-CN"/>
        </w:rPr>
        <w:t xml:space="preserve">The observation window for </w:t>
      </w:r>
      <w:proofErr w:type="spellStart"/>
      <w:r w:rsidRPr="00A42209">
        <w:rPr>
          <w:b/>
          <w:bCs/>
          <w:sz w:val="22"/>
          <w:szCs w:val="22"/>
          <w:lang w:eastAsia="zh-CN"/>
        </w:rPr>
        <w:t>Lprs</w:t>
      </w:r>
      <w:proofErr w:type="spellEnd"/>
      <w:r w:rsidRPr="00A42209">
        <w:rPr>
          <w:b/>
          <w:bCs/>
          <w:sz w:val="22"/>
          <w:szCs w:val="22"/>
          <w:lang w:eastAsia="zh-CN"/>
        </w:rPr>
        <w:t xml:space="preserve"> </w:t>
      </w:r>
      <w:r w:rsidR="00680E24">
        <w:rPr>
          <w:b/>
          <w:bCs/>
          <w:sz w:val="22"/>
          <w:szCs w:val="22"/>
          <w:lang w:eastAsia="zh-CN"/>
        </w:rPr>
        <w:t xml:space="preserve">is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rFonts w:ascii="Cambria Math" w:hAnsi="Cambria Math"/>
                <w:b/>
                <w:i/>
              </w:rPr>
              <m:t>,i</m:t>
            </m:r>
          </m:sub>
        </m:sSub>
      </m:oMath>
      <w:r w:rsidR="00DE1D35">
        <w:rPr>
          <w:rFonts w:hint="eastAsia"/>
          <w:b/>
          <w:lang w:eastAsia="zh-CN"/>
        </w:rPr>
        <w:t xml:space="preserve"> </w:t>
      </w:r>
      <w:r w:rsidR="00DE1D35">
        <w:rPr>
          <w:b/>
          <w:lang w:eastAsia="zh-CN"/>
        </w:rPr>
        <w:t>.</w:t>
      </w:r>
    </w:p>
    <w:p w14:paraId="2F588F5C" w14:textId="73004FA5" w:rsidR="00A42209" w:rsidRPr="00D23A1B" w:rsidRDefault="00680E24" w:rsidP="00A42209">
      <w:pPr>
        <w:spacing w:before="240" w:after="0"/>
        <w:jc w:val="both"/>
        <w:rPr>
          <w:b/>
          <w:bCs/>
          <w:sz w:val="22"/>
          <w:szCs w:val="22"/>
          <w:lang w:val="en-US" w:eastAsia="zh-CN"/>
        </w:rPr>
      </w:pPr>
      <w:r>
        <w:rPr>
          <w:b/>
          <w:bCs/>
          <w:sz w:val="22"/>
          <w:szCs w:val="22"/>
          <w:lang w:eastAsia="zh-CN"/>
        </w:rPr>
        <w:t xml:space="preserve">Proposal 3: </w:t>
      </w:r>
      <w:r w:rsidR="00DE1D35">
        <w:rPr>
          <w:b/>
          <w:bCs/>
          <w:sz w:val="22"/>
          <w:szCs w:val="22"/>
          <w:lang w:eastAsia="zh-CN"/>
        </w:rPr>
        <w:t xml:space="preserve">The notation of </w:t>
      </w:r>
      <m:oMath>
        <m:sSub>
          <m:sSubPr>
            <m:ctrlPr>
              <w:rPr>
                <w:rFonts w:ascii="Cambria Math" w:hAnsi="Cambria Math"/>
                <w:b/>
              </w:rPr>
            </m:ctrlPr>
          </m:sSubPr>
          <m:e>
            <m:r>
              <m:rPr>
                <m:sty m:val="bi"/>
              </m:rPr>
              <w:rPr>
                <w:rFonts w:ascii="Cambria Math" w:hAnsi="Cambria Math"/>
              </w:rPr>
              <m:t>L</m:t>
            </m:r>
          </m:e>
          <m:sub>
            <m:r>
              <m:rPr>
                <m:sty m:val="bi"/>
              </m:rPr>
              <w:rPr>
                <w:rFonts w:ascii="Cambria Math" w:hAnsi="Cambria Math"/>
              </w:rPr>
              <m:t>PRS</m:t>
            </m:r>
            <m:r>
              <m:rPr>
                <m:nor/>
              </m:rPr>
              <w:rPr>
                <w:b/>
                <w:lang w:val="sv-SE"/>
              </w:rPr>
              <m:t>,i</m:t>
            </m:r>
          </m:sub>
        </m:sSub>
        <m:r>
          <w:rPr>
            <w:rFonts w:ascii="Cambria Math" w:hAnsi="Cambria Math"/>
          </w:rPr>
          <m:t xml:space="preserve"> </m:t>
        </m:r>
      </m:oMath>
      <w:r w:rsidR="00A42209">
        <w:rPr>
          <w:b/>
          <w:bCs/>
          <w:sz w:val="22"/>
          <w:szCs w:val="22"/>
          <w:lang w:eastAsia="zh-CN"/>
        </w:rPr>
        <w:t>is</w:t>
      </w:r>
      <w:r w:rsidR="003D58EC">
        <w:rPr>
          <w:b/>
          <w:bCs/>
          <w:sz w:val="22"/>
          <w:szCs w:val="22"/>
          <w:lang w:eastAsia="zh-CN"/>
        </w:rPr>
        <w:t xml:space="preserve"> </w:t>
      </w:r>
      <w:r w:rsidR="00DE1D35">
        <w:rPr>
          <w:b/>
          <w:bCs/>
          <w:sz w:val="22"/>
          <w:szCs w:val="22"/>
          <w:lang w:eastAsia="zh-CN"/>
        </w:rPr>
        <w:t xml:space="preserve">replaced with </w:t>
      </w:r>
      <m:oMath>
        <m:sSub>
          <m:sSubPr>
            <m:ctrlPr>
              <w:rPr>
                <w:rFonts w:ascii="Cambria Math" w:hAnsi="Cambria Math"/>
                <w:b/>
              </w:rPr>
            </m:ctrlPr>
          </m:sSubPr>
          <m:e>
            <m:r>
              <m:rPr>
                <m:sty m:val="bi"/>
              </m:rPr>
              <w:rPr>
                <w:rFonts w:ascii="Cambria Math" w:hAnsi="Cambria Math"/>
              </w:rPr>
              <m:t>L</m:t>
            </m:r>
          </m:e>
          <m:sub>
            <m:r>
              <m:rPr>
                <m:sty m:val="bi"/>
              </m:rPr>
              <w:rPr>
                <w:rFonts w:ascii="Cambria Math" w:hAnsi="Cambria Math"/>
              </w:rPr>
              <m:t>available_PRS</m:t>
            </m:r>
            <m:r>
              <m:rPr>
                <m:nor/>
              </m:rPr>
              <w:rPr>
                <w:b/>
                <w:lang w:val="sv-SE"/>
              </w:rPr>
              <m:t>,i</m:t>
            </m:r>
          </m:sub>
        </m:sSub>
      </m:oMath>
      <w:r w:rsidR="003D58EC">
        <w:rPr>
          <w:b/>
          <w:bCs/>
          <w:sz w:val="22"/>
          <w:szCs w:val="22"/>
          <w:lang w:eastAsia="zh-CN"/>
        </w:rPr>
        <w:t>.</w:t>
      </w:r>
    </w:p>
    <w:p w14:paraId="6FC0C2DD" w14:textId="5100926B" w:rsidR="00AC6924" w:rsidRDefault="00AC6924" w:rsidP="007C4FF1">
      <w:pPr>
        <w:spacing w:before="240" w:after="0"/>
        <w:jc w:val="both"/>
        <w:rPr>
          <w:sz w:val="22"/>
          <w:szCs w:val="22"/>
          <w:lang w:val="en-US" w:eastAsia="zh-CN"/>
        </w:rPr>
      </w:pPr>
    </w:p>
    <w:p w14:paraId="257332F3" w14:textId="22CD5BC2" w:rsidR="00D23A1B" w:rsidRPr="00B94C3A" w:rsidRDefault="00B94C3A" w:rsidP="00B94C3A">
      <w:pPr>
        <w:pStyle w:val="Heading2"/>
        <w:rPr>
          <w:lang w:eastAsia="zh-CN"/>
        </w:rPr>
      </w:pPr>
      <w:r>
        <w:rPr>
          <w:lang w:eastAsia="zh-CN"/>
        </w:rPr>
        <w:t>2.</w:t>
      </w:r>
      <w:r w:rsidR="00CD7522">
        <w:rPr>
          <w:lang w:eastAsia="zh-CN"/>
        </w:rPr>
        <w:t>3</w:t>
      </w:r>
      <w:r>
        <w:rPr>
          <w:lang w:eastAsia="zh-CN"/>
        </w:rPr>
        <w:t xml:space="preserve"> </w:t>
      </w:r>
      <w:r w:rsidR="00D23A1B" w:rsidRPr="00B94C3A">
        <w:rPr>
          <w:lang w:eastAsia="zh-CN"/>
        </w:rPr>
        <w:t>Measurement period when configured with PRS-RSRP</w:t>
      </w:r>
    </w:p>
    <w:tbl>
      <w:tblPr>
        <w:tblStyle w:val="TableGrid"/>
        <w:tblW w:w="0" w:type="auto"/>
        <w:tblLook w:val="04A0" w:firstRow="1" w:lastRow="0" w:firstColumn="1" w:lastColumn="0" w:noHBand="0" w:noVBand="1"/>
      </w:tblPr>
      <w:tblGrid>
        <w:gridCol w:w="9629"/>
      </w:tblGrid>
      <w:tr w:rsidR="00D57D0E" w14:paraId="34A08B45" w14:textId="77777777" w:rsidTr="00D57D0E">
        <w:tc>
          <w:tcPr>
            <w:tcW w:w="9629" w:type="dxa"/>
          </w:tcPr>
          <w:p w14:paraId="0E77C2C6" w14:textId="77777777" w:rsidR="0087309C" w:rsidRPr="00414CE8" w:rsidRDefault="00F44E6B" w:rsidP="00414CE8">
            <w:pPr>
              <w:numPr>
                <w:ilvl w:val="0"/>
                <w:numId w:val="3"/>
              </w:numPr>
              <w:tabs>
                <w:tab w:val="num" w:pos="720"/>
                <w:tab w:val="num" w:pos="1440"/>
              </w:tabs>
              <w:spacing w:before="120" w:after="0"/>
              <w:jc w:val="both"/>
              <w:rPr>
                <w:i/>
                <w:iCs/>
                <w:sz w:val="22"/>
                <w:szCs w:val="22"/>
                <w:lang w:val="en-US"/>
              </w:rPr>
            </w:pPr>
            <w:r w:rsidRPr="00414CE8">
              <w:rPr>
                <w:i/>
                <w:iCs/>
                <w:sz w:val="22"/>
                <w:szCs w:val="22"/>
                <w:lang w:val="en-US"/>
              </w:rPr>
              <w:t>Measurement period when configured with PRS-RSRP: PRS-RSRP configured for another positioning method</w:t>
            </w:r>
          </w:p>
          <w:p w14:paraId="2377E2B3" w14:textId="77777777" w:rsidR="0087309C" w:rsidRPr="00414CE8" w:rsidRDefault="00F44E6B" w:rsidP="00414CE8">
            <w:pPr>
              <w:numPr>
                <w:ilvl w:val="1"/>
                <w:numId w:val="3"/>
              </w:numPr>
              <w:tabs>
                <w:tab w:val="num" w:pos="1440"/>
              </w:tabs>
              <w:spacing w:before="120" w:after="0"/>
              <w:jc w:val="both"/>
              <w:rPr>
                <w:i/>
                <w:iCs/>
                <w:sz w:val="22"/>
                <w:szCs w:val="22"/>
                <w:lang w:val="en-US"/>
              </w:rPr>
            </w:pPr>
            <w:r w:rsidRPr="00414CE8">
              <w:rPr>
                <w:i/>
                <w:iCs/>
                <w:sz w:val="22"/>
                <w:szCs w:val="22"/>
              </w:rPr>
              <w:t>Option 1 (CATT, Intel, OPPO, vivo)</w:t>
            </w:r>
          </w:p>
          <w:p w14:paraId="4940AC6B" w14:textId="77777777" w:rsidR="0087309C" w:rsidRPr="00414CE8" w:rsidRDefault="00F44E6B" w:rsidP="00414CE8">
            <w:pPr>
              <w:numPr>
                <w:ilvl w:val="2"/>
                <w:numId w:val="3"/>
              </w:numPr>
              <w:tabs>
                <w:tab w:val="num" w:pos="2160"/>
              </w:tabs>
              <w:spacing w:before="120" w:after="0"/>
              <w:jc w:val="both"/>
              <w:rPr>
                <w:i/>
                <w:iCs/>
                <w:sz w:val="22"/>
                <w:szCs w:val="22"/>
                <w:lang w:val="en-US"/>
              </w:rPr>
            </w:pPr>
            <w:r w:rsidRPr="00414CE8">
              <w:rPr>
                <w:i/>
                <w:iCs/>
                <w:sz w:val="22"/>
                <w:szCs w:val="22"/>
                <w:lang w:val="en-US"/>
              </w:rPr>
              <w:t>RSTD measurement period is not impacted by PRS-RSRP measurement.</w:t>
            </w:r>
          </w:p>
          <w:p w14:paraId="512351F9" w14:textId="77777777" w:rsidR="0087309C" w:rsidRPr="00414CE8" w:rsidRDefault="00F44E6B" w:rsidP="00414CE8">
            <w:pPr>
              <w:numPr>
                <w:ilvl w:val="1"/>
                <w:numId w:val="3"/>
              </w:numPr>
              <w:tabs>
                <w:tab w:val="num" w:pos="1440"/>
              </w:tabs>
              <w:spacing w:before="120" w:after="0"/>
              <w:jc w:val="both"/>
              <w:rPr>
                <w:i/>
                <w:iCs/>
                <w:sz w:val="22"/>
                <w:szCs w:val="22"/>
                <w:lang w:val="en-US"/>
              </w:rPr>
            </w:pPr>
            <w:r w:rsidRPr="00414CE8">
              <w:rPr>
                <w:i/>
                <w:iCs/>
                <w:sz w:val="22"/>
                <w:szCs w:val="22"/>
              </w:rPr>
              <w:t>Option 2 (HW, CATT)</w:t>
            </w:r>
          </w:p>
          <w:p w14:paraId="530C93C6" w14:textId="77777777" w:rsidR="0087309C" w:rsidRPr="00414CE8" w:rsidRDefault="00F44E6B" w:rsidP="00414CE8">
            <w:pPr>
              <w:numPr>
                <w:ilvl w:val="2"/>
                <w:numId w:val="3"/>
              </w:numPr>
              <w:tabs>
                <w:tab w:val="num" w:pos="2160"/>
              </w:tabs>
              <w:spacing w:before="120" w:after="0"/>
              <w:jc w:val="both"/>
              <w:rPr>
                <w:i/>
                <w:iCs/>
                <w:sz w:val="22"/>
                <w:szCs w:val="22"/>
                <w:lang w:val="en-US"/>
              </w:rPr>
            </w:pPr>
            <w:r w:rsidRPr="00414CE8">
              <w:rPr>
                <w:i/>
                <w:iCs/>
                <w:sz w:val="22"/>
                <w:szCs w:val="22"/>
                <w:lang w:val="en-US"/>
              </w:rPr>
              <w:t>RSTD measurement period is not impacted by the PRS-RSRP measurement configured for another positioning method, if they are measured on the same set of PRS resources.</w:t>
            </w:r>
          </w:p>
          <w:p w14:paraId="248DF65D" w14:textId="77777777" w:rsidR="0087309C" w:rsidRPr="00414CE8" w:rsidRDefault="00F44E6B" w:rsidP="00414CE8">
            <w:pPr>
              <w:numPr>
                <w:ilvl w:val="2"/>
                <w:numId w:val="3"/>
              </w:numPr>
              <w:tabs>
                <w:tab w:val="num" w:pos="2160"/>
              </w:tabs>
              <w:spacing w:before="120" w:after="0"/>
              <w:jc w:val="both"/>
              <w:rPr>
                <w:i/>
                <w:iCs/>
                <w:sz w:val="22"/>
                <w:szCs w:val="22"/>
                <w:lang w:val="en-US"/>
              </w:rPr>
            </w:pPr>
            <w:r w:rsidRPr="00414CE8">
              <w:rPr>
                <w:i/>
                <w:iCs/>
                <w:sz w:val="22"/>
                <w:szCs w:val="22"/>
                <w:lang w:val="en-US"/>
              </w:rPr>
              <w:t>PRS measurement requirements do not apply when UE is configured PRS measurement for more than one positioning methods with different sets of PRS resources to measure.</w:t>
            </w:r>
          </w:p>
          <w:p w14:paraId="753102AE" w14:textId="77777777" w:rsidR="0087309C" w:rsidRPr="00414CE8" w:rsidRDefault="00F44E6B" w:rsidP="00414CE8">
            <w:pPr>
              <w:numPr>
                <w:ilvl w:val="1"/>
                <w:numId w:val="3"/>
              </w:numPr>
              <w:tabs>
                <w:tab w:val="num" w:pos="1440"/>
              </w:tabs>
              <w:spacing w:before="120" w:after="0"/>
              <w:jc w:val="both"/>
              <w:rPr>
                <w:i/>
                <w:iCs/>
                <w:sz w:val="22"/>
                <w:szCs w:val="22"/>
                <w:lang w:val="en-US"/>
              </w:rPr>
            </w:pPr>
            <w:r w:rsidRPr="00414CE8">
              <w:rPr>
                <w:i/>
                <w:iCs/>
                <w:sz w:val="22"/>
                <w:szCs w:val="22"/>
              </w:rPr>
              <w:t>Option 3 (Ericsson, Nokia)</w:t>
            </w:r>
          </w:p>
          <w:p w14:paraId="7440D68D" w14:textId="77777777" w:rsidR="0087309C" w:rsidRPr="00414CE8" w:rsidRDefault="00F44E6B" w:rsidP="00414CE8">
            <w:pPr>
              <w:numPr>
                <w:ilvl w:val="2"/>
                <w:numId w:val="3"/>
              </w:numPr>
              <w:tabs>
                <w:tab w:val="num" w:pos="2160"/>
              </w:tabs>
              <w:spacing w:before="120" w:after="0"/>
              <w:jc w:val="both"/>
              <w:rPr>
                <w:i/>
                <w:iCs/>
                <w:sz w:val="22"/>
                <w:szCs w:val="22"/>
                <w:lang w:val="en-US"/>
              </w:rPr>
            </w:pPr>
            <w:r w:rsidRPr="00414CE8">
              <w:rPr>
                <w:i/>
                <w:iCs/>
                <w:sz w:val="22"/>
                <w:szCs w:val="22"/>
                <w:lang w:val="en-US"/>
              </w:rPr>
              <w:t>UE behavior when RSTD is configured together with PRS-RSRP and the required PRS-RSRP measurement period is longer than that for RSTD (configured without RSTD): the RSTD measurement continues over the entire PRS-RSRP measurement period</w:t>
            </w:r>
          </w:p>
          <w:p w14:paraId="7673DD79" w14:textId="77777777" w:rsidR="0087309C" w:rsidRPr="00414CE8" w:rsidRDefault="00F44E6B" w:rsidP="00414CE8">
            <w:pPr>
              <w:numPr>
                <w:ilvl w:val="1"/>
                <w:numId w:val="3"/>
              </w:numPr>
              <w:tabs>
                <w:tab w:val="num" w:pos="1440"/>
              </w:tabs>
              <w:spacing w:before="120" w:after="0"/>
              <w:jc w:val="both"/>
              <w:rPr>
                <w:i/>
                <w:iCs/>
                <w:sz w:val="22"/>
                <w:szCs w:val="22"/>
                <w:lang w:val="en-US"/>
              </w:rPr>
            </w:pPr>
            <w:r w:rsidRPr="00414CE8">
              <w:rPr>
                <w:i/>
                <w:iCs/>
                <w:sz w:val="22"/>
                <w:szCs w:val="22"/>
              </w:rPr>
              <w:t>Option 4 (QC, vivo, Nokia)</w:t>
            </w:r>
          </w:p>
          <w:p w14:paraId="56046DB5" w14:textId="77777777" w:rsidR="0087309C" w:rsidRPr="00414CE8" w:rsidRDefault="00F44E6B" w:rsidP="00414CE8">
            <w:pPr>
              <w:numPr>
                <w:ilvl w:val="2"/>
                <w:numId w:val="3"/>
              </w:numPr>
              <w:tabs>
                <w:tab w:val="num" w:pos="2160"/>
              </w:tabs>
              <w:spacing w:before="120" w:after="0"/>
              <w:jc w:val="both"/>
              <w:rPr>
                <w:i/>
                <w:iCs/>
                <w:sz w:val="22"/>
                <w:szCs w:val="22"/>
                <w:lang w:val="en-US"/>
              </w:rPr>
            </w:pPr>
            <w:r w:rsidRPr="00414CE8">
              <w:rPr>
                <w:i/>
                <w:iCs/>
                <w:sz w:val="22"/>
                <w:szCs w:val="22"/>
                <w:lang w:val="en-US"/>
              </w:rPr>
              <w:t>Measurement periods for different positioning methods are independent.</w:t>
            </w:r>
          </w:p>
          <w:p w14:paraId="02F19140" w14:textId="77777777" w:rsidR="0087309C" w:rsidRPr="00414CE8" w:rsidRDefault="00F44E6B" w:rsidP="00414CE8">
            <w:pPr>
              <w:numPr>
                <w:ilvl w:val="1"/>
                <w:numId w:val="3"/>
              </w:numPr>
              <w:tabs>
                <w:tab w:val="num" w:pos="1440"/>
              </w:tabs>
              <w:spacing w:before="120" w:after="0"/>
              <w:jc w:val="both"/>
              <w:rPr>
                <w:i/>
                <w:iCs/>
                <w:sz w:val="22"/>
                <w:szCs w:val="22"/>
                <w:lang w:val="en-US"/>
              </w:rPr>
            </w:pPr>
            <w:r w:rsidRPr="00414CE8">
              <w:rPr>
                <w:i/>
                <w:iCs/>
                <w:sz w:val="22"/>
                <w:szCs w:val="22"/>
              </w:rPr>
              <w:lastRenderedPageBreak/>
              <w:t>Option 5 (Ericsson)</w:t>
            </w:r>
          </w:p>
          <w:p w14:paraId="34EE4A2E" w14:textId="7325BC62" w:rsidR="00D57D0E" w:rsidRDefault="00F44E6B" w:rsidP="00414CE8">
            <w:pPr>
              <w:numPr>
                <w:ilvl w:val="2"/>
                <w:numId w:val="3"/>
              </w:numPr>
              <w:tabs>
                <w:tab w:val="num" w:pos="2160"/>
              </w:tabs>
              <w:spacing w:before="120" w:after="0"/>
              <w:jc w:val="both"/>
              <w:rPr>
                <w:sz w:val="22"/>
                <w:szCs w:val="22"/>
                <w:lang w:val="en-US" w:eastAsia="zh-CN"/>
              </w:rPr>
            </w:pPr>
            <w:r w:rsidRPr="00414CE8">
              <w:rPr>
                <w:i/>
                <w:iCs/>
                <w:sz w:val="22"/>
                <w:szCs w:val="22"/>
                <w:lang w:val="en-US"/>
              </w:rPr>
              <w:t>Clarify in the spec that when PRS-RSRP and RSTD are configured using separate OTDOA assistance data then the measurement periods of RSTD and PRS-RSRP may be different.</w:t>
            </w:r>
          </w:p>
        </w:tc>
      </w:tr>
    </w:tbl>
    <w:p w14:paraId="37FD8E9E" w14:textId="1EC646A9" w:rsidR="0087309C" w:rsidRPr="0040623E" w:rsidRDefault="0040623E" w:rsidP="0040623E">
      <w:pPr>
        <w:tabs>
          <w:tab w:val="num" w:pos="720"/>
        </w:tabs>
        <w:spacing w:before="240" w:after="0"/>
        <w:jc w:val="both"/>
        <w:rPr>
          <w:sz w:val="22"/>
          <w:szCs w:val="22"/>
          <w:lang w:val="en-US" w:eastAsia="zh-CN"/>
        </w:rPr>
      </w:pPr>
      <w:r>
        <w:rPr>
          <w:sz w:val="22"/>
          <w:szCs w:val="22"/>
          <w:lang w:val="en-US" w:eastAsia="zh-CN"/>
        </w:rPr>
        <w:lastRenderedPageBreak/>
        <w:t>It was agreed that w</w:t>
      </w:r>
      <w:r w:rsidR="00F44E6B" w:rsidRPr="0040623E">
        <w:rPr>
          <w:sz w:val="22"/>
          <w:szCs w:val="22"/>
          <w:lang w:val="en-US" w:eastAsia="zh-CN"/>
        </w:rPr>
        <w:t>hen PRS-RSRP is configured for DL-TDOA, RSTD and RSRP are performed over the same measurement period.</w:t>
      </w:r>
    </w:p>
    <w:p w14:paraId="30D2213E" w14:textId="2255485B" w:rsidR="00B23B21" w:rsidRDefault="0040623E" w:rsidP="00AE65CF">
      <w:pPr>
        <w:spacing w:before="240" w:after="0"/>
        <w:jc w:val="both"/>
        <w:rPr>
          <w:sz w:val="22"/>
          <w:szCs w:val="22"/>
          <w:lang w:val="en-US" w:eastAsia="zh-CN"/>
        </w:rPr>
      </w:pPr>
      <w:r>
        <w:rPr>
          <w:sz w:val="22"/>
          <w:szCs w:val="22"/>
          <w:lang w:val="en-US" w:eastAsia="zh-CN"/>
        </w:rPr>
        <w:t>If</w:t>
      </w:r>
      <w:r w:rsidR="00B23B21">
        <w:rPr>
          <w:sz w:val="22"/>
          <w:szCs w:val="22"/>
          <w:lang w:val="en-US" w:eastAsia="zh-CN"/>
        </w:rPr>
        <w:t xml:space="preserve"> PRS-RSRP measurements are configured for DL-TDOA method and another positioning method with different PRS resources</w:t>
      </w:r>
      <w:r>
        <w:rPr>
          <w:sz w:val="22"/>
          <w:szCs w:val="22"/>
          <w:lang w:val="en-US" w:eastAsia="zh-CN"/>
        </w:rPr>
        <w:t>,</w:t>
      </w:r>
      <w:r w:rsidRPr="0040623E">
        <w:rPr>
          <w:sz w:val="22"/>
          <w:szCs w:val="22"/>
          <w:lang w:val="en-US" w:eastAsia="zh-CN"/>
        </w:rPr>
        <w:t xml:space="preserve"> </w:t>
      </w:r>
      <w:r>
        <w:rPr>
          <w:sz w:val="22"/>
          <w:szCs w:val="22"/>
          <w:lang w:val="en-US" w:eastAsia="zh-CN"/>
        </w:rPr>
        <w:t>RSTD measurement is not impacted by the PRS-RSRP measurement configured for the other positioning method</w:t>
      </w:r>
      <w:r w:rsidR="00B23B21">
        <w:rPr>
          <w:sz w:val="22"/>
          <w:szCs w:val="22"/>
          <w:lang w:val="en-US" w:eastAsia="zh-CN"/>
        </w:rPr>
        <w:t>. Since</w:t>
      </w:r>
      <w:r w:rsidR="005C2B96">
        <w:rPr>
          <w:sz w:val="22"/>
          <w:szCs w:val="22"/>
          <w:lang w:val="en-US" w:eastAsia="zh-CN"/>
        </w:rPr>
        <w:t xml:space="preserve"> PRS-RSRP measurement for the other positioning method are </w:t>
      </w:r>
      <w:proofErr w:type="spellStart"/>
      <w:r w:rsidR="005C2B96">
        <w:rPr>
          <w:sz w:val="22"/>
          <w:szCs w:val="22"/>
          <w:lang w:val="en-US" w:eastAsia="zh-CN"/>
        </w:rPr>
        <w:t>measuremed</w:t>
      </w:r>
      <w:proofErr w:type="spellEnd"/>
      <w:r w:rsidR="005C2B96">
        <w:rPr>
          <w:sz w:val="22"/>
          <w:szCs w:val="22"/>
          <w:lang w:val="en-US" w:eastAsia="zh-CN"/>
        </w:rPr>
        <w:t xml:space="preserve"> on different PRS resources</w:t>
      </w:r>
      <w:r>
        <w:rPr>
          <w:sz w:val="22"/>
          <w:szCs w:val="22"/>
          <w:lang w:val="en-US" w:eastAsia="zh-CN"/>
        </w:rPr>
        <w:t>, it is</w:t>
      </w:r>
      <w:r w:rsidR="005C2B96">
        <w:rPr>
          <w:sz w:val="22"/>
          <w:szCs w:val="22"/>
          <w:lang w:val="en-US" w:eastAsia="zh-CN"/>
        </w:rPr>
        <w:t xml:space="preserve"> taken as different </w:t>
      </w:r>
      <w:r w:rsidR="00AA7E73">
        <w:rPr>
          <w:sz w:val="22"/>
          <w:szCs w:val="22"/>
          <w:lang w:val="en-US" w:eastAsia="zh-CN"/>
        </w:rPr>
        <w:t>measurement.</w:t>
      </w:r>
    </w:p>
    <w:p w14:paraId="5163C3A1" w14:textId="402DB5A2" w:rsidR="00B23B21" w:rsidRDefault="0040623E" w:rsidP="00AE65CF">
      <w:pPr>
        <w:spacing w:before="240" w:after="0"/>
        <w:jc w:val="both"/>
        <w:rPr>
          <w:sz w:val="22"/>
          <w:szCs w:val="22"/>
          <w:lang w:val="en-US" w:eastAsia="zh-CN"/>
        </w:rPr>
      </w:pPr>
      <w:r>
        <w:rPr>
          <w:sz w:val="22"/>
          <w:szCs w:val="22"/>
          <w:lang w:val="en-US" w:eastAsia="zh-CN"/>
        </w:rPr>
        <w:t>If</w:t>
      </w:r>
      <w:r w:rsidR="005C2B96">
        <w:rPr>
          <w:sz w:val="22"/>
          <w:szCs w:val="22"/>
          <w:lang w:val="en-US" w:eastAsia="zh-CN"/>
        </w:rPr>
        <w:t xml:space="preserve"> two PRS-RSRP measurements are configured for DL-TDOA method and another positioning method with same PRS resources</w:t>
      </w:r>
      <w:r>
        <w:rPr>
          <w:sz w:val="22"/>
          <w:szCs w:val="22"/>
          <w:lang w:val="en-US" w:eastAsia="zh-CN"/>
        </w:rPr>
        <w:t>. it is up to UE implementation on how to optimize the measurement.</w:t>
      </w:r>
      <w:r w:rsidR="00615FF9">
        <w:rPr>
          <w:sz w:val="22"/>
          <w:szCs w:val="22"/>
          <w:lang w:val="en-US" w:eastAsia="zh-CN"/>
        </w:rPr>
        <w:t xml:space="preserve"> Though same PRS resources are configured, PRS-RSRP measurements for other positioning method </w:t>
      </w:r>
      <w:r>
        <w:rPr>
          <w:sz w:val="22"/>
          <w:szCs w:val="22"/>
          <w:lang w:val="en-US" w:eastAsia="zh-CN"/>
        </w:rPr>
        <w:t>could still</w:t>
      </w:r>
      <w:r w:rsidR="00615FF9">
        <w:rPr>
          <w:sz w:val="22"/>
          <w:szCs w:val="22"/>
          <w:lang w:val="en-US" w:eastAsia="zh-CN"/>
        </w:rPr>
        <w:t xml:space="preserve"> be taken as different measurements. T</w:t>
      </w:r>
      <w:r w:rsidR="00615FF9">
        <w:rPr>
          <w:rFonts w:hint="eastAsia"/>
          <w:sz w:val="22"/>
          <w:szCs w:val="22"/>
          <w:lang w:val="en-US" w:eastAsia="zh-CN"/>
        </w:rPr>
        <w:t>he</w:t>
      </w:r>
      <w:r w:rsidR="00615FF9">
        <w:rPr>
          <w:sz w:val="22"/>
          <w:szCs w:val="22"/>
          <w:lang w:val="en-US" w:eastAsia="zh-CN"/>
        </w:rPr>
        <w:t xml:space="preserve"> RSTD measurement should not be impacted.</w:t>
      </w:r>
    </w:p>
    <w:p w14:paraId="2E1C8840" w14:textId="3CB03EE5" w:rsidR="00AA7E73" w:rsidRDefault="00AA7E73" w:rsidP="00AE65CF">
      <w:pPr>
        <w:spacing w:before="240" w:after="0"/>
        <w:jc w:val="both"/>
        <w:rPr>
          <w:sz w:val="22"/>
          <w:szCs w:val="22"/>
          <w:lang w:val="en-US" w:eastAsia="zh-CN"/>
        </w:rPr>
      </w:pPr>
      <w:r>
        <w:rPr>
          <w:sz w:val="22"/>
          <w:szCs w:val="22"/>
          <w:lang w:val="en-US" w:eastAsia="zh-CN"/>
        </w:rPr>
        <w:t>Moreover, following agreement was reached in the RAN4#98-e meeting and captured in [4].</w:t>
      </w:r>
    </w:p>
    <w:p w14:paraId="39E7EDEC" w14:textId="77777777" w:rsidR="00AA7E73" w:rsidRPr="00882570" w:rsidRDefault="00AA7E73" w:rsidP="00AA7E73">
      <w:pPr>
        <w:numPr>
          <w:ilvl w:val="0"/>
          <w:numId w:val="3"/>
        </w:numPr>
        <w:tabs>
          <w:tab w:val="num" w:pos="720"/>
          <w:tab w:val="num" w:pos="1440"/>
        </w:tabs>
        <w:spacing w:before="120" w:after="0"/>
        <w:rPr>
          <w:i/>
          <w:iCs/>
          <w:sz w:val="22"/>
          <w:szCs w:val="22"/>
          <w:lang w:val="en-US"/>
        </w:rPr>
      </w:pPr>
      <w:r w:rsidRPr="00882570">
        <w:rPr>
          <w:i/>
          <w:iCs/>
          <w:sz w:val="22"/>
          <w:szCs w:val="22"/>
          <w:lang w:val="en-US"/>
        </w:rPr>
        <w:t>Scenario #2: UE being configured to measure PRS-RSRP for different positioning methods</w:t>
      </w:r>
    </w:p>
    <w:p w14:paraId="119F3740" w14:textId="77777777" w:rsidR="00AA7E73" w:rsidRDefault="00AA7E73" w:rsidP="00AA7E73">
      <w:pPr>
        <w:spacing w:before="240" w:after="0"/>
        <w:jc w:val="both"/>
        <w:rPr>
          <w:sz w:val="22"/>
          <w:szCs w:val="22"/>
          <w:lang w:val="en-US" w:eastAsia="zh-CN"/>
        </w:rPr>
      </w:pPr>
      <w:r w:rsidRPr="00882570">
        <w:rPr>
          <w:i/>
          <w:iCs/>
          <w:sz w:val="22"/>
          <w:szCs w:val="22"/>
          <w:lang w:val="en-US"/>
        </w:rPr>
        <w:t>If PRS-RSRP measurement is separately configured for each positioning method, the requirements shall be met independently for each positioning method.</w:t>
      </w:r>
    </w:p>
    <w:p w14:paraId="5A44FE8F" w14:textId="2742C9F5" w:rsidR="00AA7E73" w:rsidRDefault="002439AE" w:rsidP="00AE65CF">
      <w:pPr>
        <w:spacing w:before="240" w:after="0"/>
        <w:jc w:val="both"/>
        <w:rPr>
          <w:sz w:val="22"/>
          <w:szCs w:val="22"/>
          <w:lang w:val="en-US" w:eastAsia="zh-CN"/>
        </w:rPr>
      </w:pPr>
      <w:r>
        <w:rPr>
          <w:sz w:val="22"/>
          <w:szCs w:val="22"/>
          <w:lang w:val="en-US" w:eastAsia="zh-CN"/>
        </w:rPr>
        <w:t>Therefore, m</w:t>
      </w:r>
      <w:r w:rsidRPr="0040623E">
        <w:rPr>
          <w:sz w:val="22"/>
          <w:szCs w:val="22"/>
          <w:lang w:val="en-US" w:eastAsia="zh-CN"/>
        </w:rPr>
        <w:t>eas</w:t>
      </w:r>
      <w:r>
        <w:rPr>
          <w:sz w:val="22"/>
          <w:szCs w:val="22"/>
          <w:lang w:val="en-US" w:eastAsia="zh-CN"/>
        </w:rPr>
        <w:t>u</w:t>
      </w:r>
      <w:r w:rsidRPr="0040623E">
        <w:rPr>
          <w:sz w:val="22"/>
          <w:szCs w:val="22"/>
          <w:lang w:val="en-US" w:eastAsia="zh-CN"/>
        </w:rPr>
        <w:t>rement periods for different positioning methods are independent</w:t>
      </w:r>
      <w:r>
        <w:rPr>
          <w:sz w:val="22"/>
          <w:szCs w:val="22"/>
          <w:lang w:val="en-US" w:eastAsia="zh-CN"/>
        </w:rPr>
        <w:t xml:space="preserve"> in general</w:t>
      </w:r>
      <w:r w:rsidRPr="0040623E">
        <w:rPr>
          <w:sz w:val="22"/>
          <w:szCs w:val="22"/>
          <w:lang w:val="en-US" w:eastAsia="zh-CN"/>
        </w:rPr>
        <w:t>.</w:t>
      </w:r>
      <w:r>
        <w:rPr>
          <w:sz w:val="22"/>
          <w:szCs w:val="22"/>
          <w:lang w:val="en-US" w:eastAsia="zh-CN"/>
        </w:rPr>
        <w:t xml:space="preserve"> It is up to UE implementation whether optimization can be done under </w:t>
      </w:r>
      <w:proofErr w:type="spellStart"/>
      <w:r>
        <w:rPr>
          <w:sz w:val="22"/>
          <w:szCs w:val="22"/>
          <w:lang w:val="en-US" w:eastAsia="zh-CN"/>
        </w:rPr>
        <w:t>certatin</w:t>
      </w:r>
      <w:proofErr w:type="spellEnd"/>
      <w:r>
        <w:rPr>
          <w:sz w:val="22"/>
          <w:szCs w:val="22"/>
          <w:lang w:val="en-US" w:eastAsia="zh-CN"/>
        </w:rPr>
        <w:t xml:space="preserve"> conditions.</w:t>
      </w:r>
    </w:p>
    <w:p w14:paraId="444FCEF0" w14:textId="08A705F0" w:rsidR="008A7654" w:rsidRPr="008A7654" w:rsidRDefault="008A7654" w:rsidP="008A7654">
      <w:pPr>
        <w:spacing w:before="240" w:after="0"/>
        <w:jc w:val="both"/>
        <w:rPr>
          <w:b/>
          <w:bCs/>
          <w:sz w:val="22"/>
          <w:szCs w:val="22"/>
          <w:lang w:eastAsia="zh-CN"/>
        </w:rPr>
      </w:pPr>
      <w:r w:rsidRPr="00D23A1B">
        <w:rPr>
          <w:b/>
          <w:bCs/>
          <w:sz w:val="22"/>
          <w:szCs w:val="22"/>
          <w:lang w:val="en-US" w:eastAsia="zh-CN"/>
        </w:rPr>
        <w:t xml:space="preserve">Proposal </w:t>
      </w:r>
      <w:r w:rsidR="0040623E">
        <w:rPr>
          <w:b/>
          <w:bCs/>
          <w:sz w:val="22"/>
          <w:szCs w:val="22"/>
          <w:lang w:val="en-US" w:eastAsia="zh-CN"/>
        </w:rPr>
        <w:t>4</w:t>
      </w:r>
      <w:r w:rsidRPr="00D23A1B">
        <w:rPr>
          <w:b/>
          <w:bCs/>
          <w:sz w:val="22"/>
          <w:szCs w:val="22"/>
          <w:lang w:val="en-US" w:eastAsia="zh-CN"/>
        </w:rPr>
        <w:t xml:space="preserve">: </w:t>
      </w:r>
      <w:r w:rsidR="0040623E" w:rsidRPr="0040623E">
        <w:rPr>
          <w:b/>
          <w:bCs/>
          <w:sz w:val="22"/>
          <w:szCs w:val="22"/>
          <w:lang w:val="en-US"/>
        </w:rPr>
        <w:t>Measurement periods for different positioning methods are independent.</w:t>
      </w:r>
      <w:r w:rsidR="0040623E">
        <w:rPr>
          <w:b/>
          <w:bCs/>
          <w:sz w:val="22"/>
          <w:szCs w:val="22"/>
          <w:lang w:val="en-US"/>
        </w:rPr>
        <w:t xml:space="preserve"> </w:t>
      </w:r>
      <w:r w:rsidR="00B156C9" w:rsidRPr="00B156C9">
        <w:rPr>
          <w:b/>
          <w:bCs/>
          <w:sz w:val="22"/>
          <w:szCs w:val="22"/>
          <w:lang w:val="en-US"/>
        </w:rPr>
        <w:t>RSTD measurement period shall not be impacted by PRS-RSRP measurement</w:t>
      </w:r>
      <w:r w:rsidR="00615FF9">
        <w:rPr>
          <w:b/>
          <w:bCs/>
          <w:sz w:val="22"/>
          <w:szCs w:val="22"/>
          <w:lang w:val="en-US"/>
        </w:rPr>
        <w:t xml:space="preserve"> </w:t>
      </w:r>
      <w:r w:rsidR="0040623E">
        <w:rPr>
          <w:b/>
          <w:bCs/>
          <w:sz w:val="22"/>
          <w:szCs w:val="22"/>
          <w:lang w:val="en-US"/>
        </w:rPr>
        <w:t>for the other positioning method</w:t>
      </w:r>
      <w:r w:rsidR="00B156C9">
        <w:rPr>
          <w:b/>
          <w:bCs/>
          <w:sz w:val="22"/>
          <w:szCs w:val="22"/>
          <w:lang w:val="en-US"/>
        </w:rPr>
        <w:t>.</w:t>
      </w:r>
    </w:p>
    <w:p w14:paraId="39B6D284" w14:textId="77777777" w:rsidR="00C51C19" w:rsidRPr="00C51C19" w:rsidRDefault="00C51C19" w:rsidP="00D12FDB">
      <w:pPr>
        <w:spacing w:before="240" w:after="0"/>
        <w:jc w:val="both"/>
        <w:rPr>
          <w:sz w:val="22"/>
          <w:szCs w:val="22"/>
          <w:lang w:val="en-US" w:eastAsia="zh-CN"/>
        </w:rPr>
      </w:pPr>
    </w:p>
    <w:p w14:paraId="59696154" w14:textId="4EA0AB62" w:rsidR="00FF4E3F" w:rsidRPr="00B94C3A" w:rsidRDefault="00FF4E3F" w:rsidP="00FF4E3F">
      <w:pPr>
        <w:pStyle w:val="Heading2"/>
        <w:rPr>
          <w:lang w:eastAsia="zh-CN"/>
        </w:rPr>
      </w:pPr>
      <w:r>
        <w:rPr>
          <w:lang w:eastAsia="zh-CN"/>
        </w:rPr>
        <w:t>2.</w:t>
      </w:r>
      <w:r w:rsidR="00CD7522">
        <w:rPr>
          <w:lang w:eastAsia="zh-CN"/>
        </w:rPr>
        <w:t>4</w:t>
      </w:r>
      <w:r>
        <w:rPr>
          <w:lang w:eastAsia="zh-CN"/>
        </w:rPr>
        <w:t xml:space="preserve"> </w:t>
      </w:r>
      <w:r w:rsidR="00CD7522">
        <w:rPr>
          <w:lang w:eastAsia="zh-CN"/>
        </w:rPr>
        <w:t>MG reconfiguration</w:t>
      </w:r>
    </w:p>
    <w:tbl>
      <w:tblPr>
        <w:tblStyle w:val="TableGrid"/>
        <w:tblW w:w="0" w:type="auto"/>
        <w:tblLook w:val="04A0" w:firstRow="1" w:lastRow="0" w:firstColumn="1" w:lastColumn="0" w:noHBand="0" w:noVBand="1"/>
      </w:tblPr>
      <w:tblGrid>
        <w:gridCol w:w="9629"/>
      </w:tblGrid>
      <w:tr w:rsidR="00FF4E3F" w14:paraId="7A56E47C" w14:textId="77777777" w:rsidTr="002D2360">
        <w:tc>
          <w:tcPr>
            <w:tcW w:w="9629" w:type="dxa"/>
          </w:tcPr>
          <w:p w14:paraId="1D8BA68C" w14:textId="77777777" w:rsidR="0087309C" w:rsidRPr="00CD7522" w:rsidRDefault="00F44E6B" w:rsidP="00CD7522">
            <w:pPr>
              <w:numPr>
                <w:ilvl w:val="0"/>
                <w:numId w:val="3"/>
              </w:numPr>
              <w:tabs>
                <w:tab w:val="num" w:pos="720"/>
                <w:tab w:val="num" w:pos="1440"/>
              </w:tabs>
              <w:spacing w:before="120" w:after="0"/>
              <w:jc w:val="both"/>
              <w:rPr>
                <w:i/>
                <w:iCs/>
                <w:sz w:val="22"/>
                <w:szCs w:val="22"/>
                <w:lang w:val="en-US"/>
              </w:rPr>
            </w:pPr>
            <w:r w:rsidRPr="00CD7522">
              <w:rPr>
                <w:i/>
                <w:iCs/>
                <w:sz w:val="22"/>
                <w:szCs w:val="22"/>
                <w:lang w:val="en-US"/>
              </w:rPr>
              <w:t>MG reconfiguration per UE request</w:t>
            </w:r>
          </w:p>
          <w:p w14:paraId="118100D5" w14:textId="77777777" w:rsidR="0087309C" w:rsidRPr="00CD7522" w:rsidRDefault="00F44E6B" w:rsidP="00CD7522">
            <w:pPr>
              <w:numPr>
                <w:ilvl w:val="1"/>
                <w:numId w:val="3"/>
              </w:numPr>
              <w:tabs>
                <w:tab w:val="num" w:pos="1440"/>
              </w:tabs>
              <w:spacing w:before="120" w:after="0"/>
              <w:jc w:val="both"/>
              <w:rPr>
                <w:i/>
                <w:iCs/>
                <w:sz w:val="22"/>
                <w:szCs w:val="22"/>
                <w:lang w:val="en-US"/>
              </w:rPr>
            </w:pPr>
            <w:r w:rsidRPr="00CD7522">
              <w:rPr>
                <w:i/>
                <w:iCs/>
                <w:sz w:val="22"/>
                <w:szCs w:val="22"/>
              </w:rPr>
              <w:t>Option 1 (QC, CATT, HW, Ericsson)</w:t>
            </w:r>
          </w:p>
          <w:p w14:paraId="1D09B928" w14:textId="77777777" w:rsidR="0087309C" w:rsidRPr="00CD7522" w:rsidRDefault="00F44E6B" w:rsidP="00CD7522">
            <w:pPr>
              <w:numPr>
                <w:ilvl w:val="2"/>
                <w:numId w:val="3"/>
              </w:numPr>
              <w:tabs>
                <w:tab w:val="num" w:pos="2160"/>
              </w:tabs>
              <w:spacing w:before="120" w:after="0"/>
              <w:jc w:val="both"/>
              <w:rPr>
                <w:i/>
                <w:iCs/>
                <w:sz w:val="22"/>
                <w:szCs w:val="22"/>
                <w:lang w:val="en-US"/>
              </w:rPr>
            </w:pPr>
            <w:r w:rsidRPr="00CD7522">
              <w:rPr>
                <w:i/>
                <w:iCs/>
                <w:sz w:val="22"/>
                <w:szCs w:val="22"/>
                <w:lang w:val="en-US"/>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14:paraId="1910FBD7" w14:textId="77777777" w:rsidR="0087309C" w:rsidRPr="00CD7522" w:rsidRDefault="00F44E6B" w:rsidP="00CD7522">
            <w:pPr>
              <w:numPr>
                <w:ilvl w:val="1"/>
                <w:numId w:val="3"/>
              </w:numPr>
              <w:tabs>
                <w:tab w:val="num" w:pos="1440"/>
              </w:tabs>
              <w:spacing w:before="120" w:after="0"/>
              <w:jc w:val="both"/>
              <w:rPr>
                <w:i/>
                <w:iCs/>
                <w:sz w:val="22"/>
                <w:szCs w:val="22"/>
                <w:lang w:val="en-US"/>
              </w:rPr>
            </w:pPr>
            <w:r w:rsidRPr="00CD7522">
              <w:rPr>
                <w:i/>
                <w:iCs/>
                <w:sz w:val="22"/>
                <w:szCs w:val="22"/>
              </w:rPr>
              <w:t>Option 2a (CATT)</w:t>
            </w:r>
          </w:p>
          <w:p w14:paraId="3B9A2572" w14:textId="77777777" w:rsidR="0087309C" w:rsidRPr="00CD7522" w:rsidRDefault="00F44E6B" w:rsidP="00CD7522">
            <w:pPr>
              <w:numPr>
                <w:ilvl w:val="2"/>
                <w:numId w:val="3"/>
              </w:numPr>
              <w:tabs>
                <w:tab w:val="num" w:pos="2160"/>
              </w:tabs>
              <w:spacing w:before="120" w:after="0"/>
              <w:jc w:val="both"/>
              <w:rPr>
                <w:i/>
                <w:iCs/>
                <w:sz w:val="22"/>
                <w:szCs w:val="22"/>
                <w:lang w:val="en-US"/>
              </w:rPr>
            </w:pPr>
            <w:r w:rsidRPr="00CD7522">
              <w:rPr>
                <w:i/>
                <w:iCs/>
                <w:sz w:val="22"/>
                <w:szCs w:val="22"/>
                <w:lang w:val="en-US"/>
              </w:rPr>
              <w:t>FFS whether to specify precisely how much to extend the measurement period when MGs are reconfigured during the measurement period.</w:t>
            </w:r>
          </w:p>
          <w:p w14:paraId="239B650D" w14:textId="77777777" w:rsidR="0087309C" w:rsidRPr="00CD7522" w:rsidRDefault="00F44E6B" w:rsidP="00CD7522">
            <w:pPr>
              <w:numPr>
                <w:ilvl w:val="1"/>
                <w:numId w:val="3"/>
              </w:numPr>
              <w:tabs>
                <w:tab w:val="num" w:pos="1440"/>
              </w:tabs>
              <w:spacing w:before="120" w:after="0"/>
              <w:jc w:val="both"/>
              <w:rPr>
                <w:i/>
                <w:iCs/>
                <w:sz w:val="22"/>
                <w:szCs w:val="22"/>
                <w:lang w:val="en-US"/>
              </w:rPr>
            </w:pPr>
            <w:r w:rsidRPr="00CD7522">
              <w:rPr>
                <w:i/>
                <w:iCs/>
                <w:sz w:val="22"/>
                <w:szCs w:val="22"/>
              </w:rPr>
              <w:t>Option 2b (HW, Ericsson, QC)</w:t>
            </w:r>
          </w:p>
          <w:p w14:paraId="1B806703" w14:textId="77777777" w:rsidR="0087309C" w:rsidRPr="00CD7522" w:rsidRDefault="00F44E6B" w:rsidP="00CD7522">
            <w:pPr>
              <w:numPr>
                <w:ilvl w:val="2"/>
                <w:numId w:val="3"/>
              </w:numPr>
              <w:tabs>
                <w:tab w:val="num" w:pos="2160"/>
              </w:tabs>
              <w:spacing w:before="120" w:after="0"/>
              <w:jc w:val="both"/>
              <w:rPr>
                <w:i/>
                <w:iCs/>
                <w:sz w:val="22"/>
                <w:szCs w:val="22"/>
                <w:lang w:val="en-US"/>
              </w:rPr>
            </w:pPr>
            <w:r w:rsidRPr="00CD7522">
              <w:rPr>
                <w:i/>
                <w:iCs/>
                <w:sz w:val="22"/>
                <w:szCs w:val="22"/>
                <w:lang w:val="en-US"/>
              </w:rPr>
              <w:t xml:space="preserve">Do not specify the exact extension due to </w:t>
            </w:r>
            <w:r w:rsidRPr="00CD7522">
              <w:rPr>
                <w:i/>
                <w:iCs/>
                <w:sz w:val="22"/>
                <w:szCs w:val="22"/>
              </w:rPr>
              <w:t>MG reconfiguration</w:t>
            </w:r>
            <w:r w:rsidRPr="00CD7522">
              <w:rPr>
                <w:i/>
                <w:iCs/>
                <w:sz w:val="22"/>
                <w:szCs w:val="22"/>
                <w:lang w:val="en-US"/>
              </w:rPr>
              <w:t>.</w:t>
            </w:r>
          </w:p>
          <w:p w14:paraId="27FC95EA" w14:textId="77777777" w:rsidR="0087309C" w:rsidRPr="00CD7522" w:rsidRDefault="00F44E6B" w:rsidP="00CD7522">
            <w:pPr>
              <w:numPr>
                <w:ilvl w:val="1"/>
                <w:numId w:val="3"/>
              </w:numPr>
              <w:tabs>
                <w:tab w:val="num" w:pos="1440"/>
              </w:tabs>
              <w:spacing w:before="120" w:after="0"/>
              <w:jc w:val="both"/>
              <w:rPr>
                <w:i/>
                <w:iCs/>
                <w:sz w:val="22"/>
                <w:szCs w:val="22"/>
                <w:lang w:val="en-US"/>
              </w:rPr>
            </w:pPr>
            <w:r w:rsidRPr="00CD7522">
              <w:rPr>
                <w:i/>
                <w:iCs/>
                <w:sz w:val="22"/>
                <w:szCs w:val="22"/>
              </w:rPr>
              <w:t>Option 3 (vivo, OPPO, Nokia)</w:t>
            </w:r>
          </w:p>
          <w:p w14:paraId="200FF1D9" w14:textId="77777777" w:rsidR="0087309C" w:rsidRPr="00CD7522" w:rsidRDefault="00F44E6B" w:rsidP="00CD7522">
            <w:pPr>
              <w:numPr>
                <w:ilvl w:val="2"/>
                <w:numId w:val="3"/>
              </w:numPr>
              <w:tabs>
                <w:tab w:val="num" w:pos="2160"/>
              </w:tabs>
              <w:spacing w:before="120" w:after="0"/>
              <w:jc w:val="both"/>
              <w:rPr>
                <w:i/>
                <w:iCs/>
                <w:sz w:val="22"/>
                <w:szCs w:val="22"/>
                <w:lang w:val="en-US"/>
              </w:rPr>
            </w:pPr>
            <w:r w:rsidRPr="00CD7522">
              <w:rPr>
                <w:i/>
                <w:iCs/>
                <w:sz w:val="22"/>
                <w:szCs w:val="22"/>
                <w:lang w:val="en-US"/>
              </w:rPr>
              <w:t>Measurement period may be prolonged or restarted, and more discussions are needed.</w:t>
            </w:r>
          </w:p>
          <w:p w14:paraId="2C7D9F53" w14:textId="77777777" w:rsidR="0087309C" w:rsidRPr="00CD7522" w:rsidRDefault="00F44E6B" w:rsidP="00CD7522">
            <w:pPr>
              <w:numPr>
                <w:ilvl w:val="0"/>
                <w:numId w:val="3"/>
              </w:numPr>
              <w:tabs>
                <w:tab w:val="num" w:pos="720"/>
                <w:tab w:val="num" w:pos="1440"/>
              </w:tabs>
              <w:spacing w:before="120" w:after="0"/>
              <w:jc w:val="both"/>
              <w:rPr>
                <w:i/>
                <w:iCs/>
                <w:sz w:val="22"/>
                <w:szCs w:val="22"/>
                <w:lang w:val="en-US"/>
              </w:rPr>
            </w:pPr>
            <w:r w:rsidRPr="00CD7522">
              <w:rPr>
                <w:i/>
                <w:iCs/>
                <w:sz w:val="22"/>
                <w:szCs w:val="22"/>
                <w:lang w:val="en-US"/>
              </w:rPr>
              <w:t>MG reconfiguration not per UE request</w:t>
            </w:r>
          </w:p>
          <w:p w14:paraId="6A55F097" w14:textId="77777777" w:rsidR="0087309C" w:rsidRPr="00CD7522" w:rsidRDefault="00F44E6B" w:rsidP="00CD7522">
            <w:pPr>
              <w:numPr>
                <w:ilvl w:val="1"/>
                <w:numId w:val="3"/>
              </w:numPr>
              <w:tabs>
                <w:tab w:val="num" w:pos="1440"/>
              </w:tabs>
              <w:spacing w:before="120" w:after="0"/>
              <w:jc w:val="both"/>
              <w:rPr>
                <w:i/>
                <w:iCs/>
                <w:sz w:val="22"/>
                <w:szCs w:val="22"/>
                <w:lang w:val="en-US"/>
              </w:rPr>
            </w:pPr>
            <w:r w:rsidRPr="00CD7522">
              <w:rPr>
                <w:i/>
                <w:iCs/>
                <w:sz w:val="22"/>
                <w:szCs w:val="22"/>
              </w:rPr>
              <w:t>Option 1 (QC)</w:t>
            </w:r>
          </w:p>
          <w:p w14:paraId="7DFBCEF5" w14:textId="77777777" w:rsidR="0087309C" w:rsidRPr="00CD7522" w:rsidRDefault="00F44E6B" w:rsidP="00CD7522">
            <w:pPr>
              <w:numPr>
                <w:ilvl w:val="2"/>
                <w:numId w:val="3"/>
              </w:numPr>
              <w:tabs>
                <w:tab w:val="num" w:pos="2160"/>
              </w:tabs>
              <w:spacing w:before="120" w:after="0"/>
              <w:jc w:val="both"/>
              <w:rPr>
                <w:i/>
                <w:iCs/>
                <w:sz w:val="22"/>
                <w:szCs w:val="22"/>
                <w:lang w:val="en-US"/>
              </w:rPr>
            </w:pPr>
            <w:r w:rsidRPr="00CD7522">
              <w:rPr>
                <w:i/>
                <w:iCs/>
                <w:sz w:val="22"/>
                <w:szCs w:val="22"/>
                <w:lang w:val="en-US"/>
              </w:rPr>
              <w:lastRenderedPageBreak/>
              <w:t>Measurement requirements do not apply.</w:t>
            </w:r>
          </w:p>
          <w:p w14:paraId="403F81BE" w14:textId="77777777" w:rsidR="0087309C" w:rsidRPr="00CD7522" w:rsidRDefault="00F44E6B" w:rsidP="00CD7522">
            <w:pPr>
              <w:numPr>
                <w:ilvl w:val="1"/>
                <w:numId w:val="3"/>
              </w:numPr>
              <w:tabs>
                <w:tab w:val="num" w:pos="1440"/>
              </w:tabs>
              <w:spacing w:before="120" w:after="0"/>
              <w:jc w:val="both"/>
              <w:rPr>
                <w:i/>
                <w:iCs/>
                <w:sz w:val="22"/>
                <w:szCs w:val="22"/>
                <w:lang w:val="en-US"/>
              </w:rPr>
            </w:pPr>
            <w:r w:rsidRPr="00CD7522">
              <w:rPr>
                <w:i/>
                <w:iCs/>
                <w:sz w:val="22"/>
                <w:szCs w:val="22"/>
              </w:rPr>
              <w:t>Option 1a (CATT, HW)</w:t>
            </w:r>
          </w:p>
          <w:p w14:paraId="5F612FDC" w14:textId="77777777" w:rsidR="0087309C" w:rsidRPr="00CD7522" w:rsidRDefault="00F44E6B" w:rsidP="00CD7522">
            <w:pPr>
              <w:numPr>
                <w:ilvl w:val="2"/>
                <w:numId w:val="3"/>
              </w:numPr>
              <w:tabs>
                <w:tab w:val="num" w:pos="2160"/>
              </w:tabs>
              <w:spacing w:before="120" w:after="0"/>
              <w:jc w:val="both"/>
              <w:rPr>
                <w:i/>
                <w:iCs/>
                <w:sz w:val="22"/>
                <w:szCs w:val="22"/>
                <w:lang w:val="en-US"/>
              </w:rPr>
            </w:pPr>
            <w:r w:rsidRPr="00CD7522">
              <w:rPr>
                <w:i/>
                <w:iCs/>
                <w:sz w:val="22"/>
                <w:szCs w:val="22"/>
                <w:lang w:val="en-US"/>
              </w:rPr>
              <w:t>Measurement requirements do not apply if UE cannot perform the PRS measurement after the MG reconfiguration.</w:t>
            </w:r>
          </w:p>
          <w:p w14:paraId="2E7602F5" w14:textId="77777777" w:rsidR="0087309C" w:rsidRPr="00CD7522" w:rsidRDefault="00F44E6B" w:rsidP="00CD7522">
            <w:pPr>
              <w:numPr>
                <w:ilvl w:val="1"/>
                <w:numId w:val="3"/>
              </w:numPr>
              <w:tabs>
                <w:tab w:val="num" w:pos="1440"/>
              </w:tabs>
              <w:spacing w:before="120" w:after="0"/>
              <w:jc w:val="both"/>
              <w:rPr>
                <w:i/>
                <w:iCs/>
                <w:sz w:val="22"/>
                <w:szCs w:val="22"/>
                <w:lang w:val="en-US"/>
              </w:rPr>
            </w:pPr>
            <w:r w:rsidRPr="00CD7522">
              <w:rPr>
                <w:i/>
                <w:iCs/>
                <w:sz w:val="22"/>
                <w:szCs w:val="22"/>
              </w:rPr>
              <w:t>Option 2 (vivo, Intel, Nokia, Ericsson)</w:t>
            </w:r>
          </w:p>
          <w:p w14:paraId="7C203324" w14:textId="0FB1834F" w:rsidR="00FF4E3F" w:rsidRDefault="00F44E6B" w:rsidP="00CD7522">
            <w:pPr>
              <w:numPr>
                <w:ilvl w:val="2"/>
                <w:numId w:val="3"/>
              </w:numPr>
              <w:tabs>
                <w:tab w:val="num" w:pos="2160"/>
              </w:tabs>
              <w:spacing w:before="120" w:after="0"/>
              <w:jc w:val="both"/>
              <w:rPr>
                <w:sz w:val="22"/>
                <w:szCs w:val="22"/>
                <w:lang w:val="en-US" w:eastAsia="zh-CN"/>
              </w:rPr>
            </w:pPr>
            <w:r w:rsidRPr="00CD7522">
              <w:rPr>
                <w:i/>
                <w:iCs/>
                <w:sz w:val="22"/>
                <w:szCs w:val="22"/>
                <w:lang w:val="en-US"/>
              </w:rPr>
              <w:t>Same requirements as MG reconfiguration based on UE request.</w:t>
            </w:r>
          </w:p>
        </w:tc>
      </w:tr>
    </w:tbl>
    <w:p w14:paraId="75A514B8" w14:textId="027F0AF1" w:rsidR="00FF4E3F" w:rsidRDefault="00E5696B" w:rsidP="00FF4E3F">
      <w:pPr>
        <w:spacing w:before="240" w:after="0"/>
        <w:jc w:val="both"/>
        <w:rPr>
          <w:sz w:val="22"/>
          <w:szCs w:val="22"/>
          <w:lang w:val="en-US" w:eastAsia="zh-CN"/>
        </w:rPr>
      </w:pPr>
      <w:r>
        <w:rPr>
          <w:sz w:val="22"/>
          <w:szCs w:val="22"/>
          <w:lang w:val="en-US" w:eastAsia="zh-CN"/>
        </w:rPr>
        <w:lastRenderedPageBreak/>
        <w:t xml:space="preserve">If MG reconfiguration per-UE request happens, </w:t>
      </w:r>
      <w:r w:rsidR="00620FAC">
        <w:rPr>
          <w:sz w:val="22"/>
          <w:szCs w:val="22"/>
          <w:lang w:val="en-US" w:eastAsia="zh-CN"/>
        </w:rPr>
        <w:t>the UE may restart the measurement or continue the ongoing measurement with new MG</w:t>
      </w:r>
      <w:r w:rsidR="00FF4E3F">
        <w:rPr>
          <w:sz w:val="22"/>
          <w:szCs w:val="22"/>
          <w:lang w:val="en-US" w:eastAsia="zh-CN"/>
        </w:rPr>
        <w:t>.</w:t>
      </w:r>
      <w:r w:rsidR="00620FAC">
        <w:rPr>
          <w:sz w:val="22"/>
          <w:szCs w:val="22"/>
          <w:lang w:val="en-US" w:eastAsia="zh-CN"/>
        </w:rPr>
        <w:t xml:space="preserve"> </w:t>
      </w:r>
      <w:r w:rsidR="003C3CCD">
        <w:rPr>
          <w:sz w:val="22"/>
          <w:szCs w:val="22"/>
          <w:lang w:val="en-US" w:eastAsia="zh-CN"/>
        </w:rPr>
        <w:t xml:space="preserve">It may be difficult for UE to continue the ongoing measurement as the measurement period before and after MG reconfiguration is different. Restarting the ongoing measurement would be straightforward. Hence the overall measurement delay would be prolonged. </w:t>
      </w:r>
      <w:r w:rsidR="001038E1">
        <w:rPr>
          <w:sz w:val="22"/>
          <w:szCs w:val="22"/>
          <w:lang w:val="en-US" w:eastAsia="zh-CN"/>
        </w:rPr>
        <w:t xml:space="preserve">In both cases it is difficult to specify </w:t>
      </w:r>
      <w:proofErr w:type="spellStart"/>
      <w:r w:rsidR="001038E1">
        <w:rPr>
          <w:sz w:val="22"/>
          <w:szCs w:val="22"/>
          <w:lang w:val="en-US" w:eastAsia="zh-CN"/>
        </w:rPr>
        <w:t>excat</w:t>
      </w:r>
      <w:proofErr w:type="spellEnd"/>
      <w:r w:rsidR="001038E1">
        <w:rPr>
          <w:sz w:val="22"/>
          <w:szCs w:val="22"/>
          <w:lang w:val="en-US" w:eastAsia="zh-CN"/>
        </w:rPr>
        <w:t xml:space="preserve"> </w:t>
      </w:r>
      <w:proofErr w:type="spellStart"/>
      <w:r w:rsidR="001038E1">
        <w:rPr>
          <w:sz w:val="22"/>
          <w:szCs w:val="22"/>
          <w:lang w:val="en-US" w:eastAsia="zh-CN"/>
        </w:rPr>
        <w:t>extention</w:t>
      </w:r>
      <w:proofErr w:type="spellEnd"/>
      <w:r w:rsidR="001038E1">
        <w:rPr>
          <w:sz w:val="22"/>
          <w:szCs w:val="22"/>
          <w:lang w:val="en-US" w:eastAsia="zh-CN"/>
        </w:rPr>
        <w:t xml:space="preserve"> of the measurement delay. </w:t>
      </w:r>
      <w:r w:rsidR="00AB175E">
        <w:rPr>
          <w:sz w:val="22"/>
          <w:szCs w:val="22"/>
          <w:lang w:val="en-US" w:eastAsia="zh-CN"/>
        </w:rPr>
        <w:t>Therefore,</w:t>
      </w:r>
      <w:r w:rsidR="001038E1">
        <w:rPr>
          <w:sz w:val="22"/>
          <w:szCs w:val="22"/>
          <w:lang w:val="en-US" w:eastAsia="zh-CN"/>
        </w:rPr>
        <w:t xml:space="preserve"> it would be enough to just clarify the measurement delay may be prolonged due to MG reconfiguration per UE-request.</w:t>
      </w:r>
    </w:p>
    <w:p w14:paraId="5ED36D2E" w14:textId="03ABB240" w:rsidR="00AB175E" w:rsidRDefault="00AB175E" w:rsidP="00FF4E3F">
      <w:pPr>
        <w:spacing w:before="240" w:after="0"/>
        <w:jc w:val="both"/>
        <w:rPr>
          <w:sz w:val="22"/>
          <w:szCs w:val="22"/>
          <w:lang w:val="en-US" w:eastAsia="zh-CN"/>
        </w:rPr>
      </w:pPr>
      <w:r>
        <w:rPr>
          <w:rFonts w:hint="eastAsia"/>
          <w:sz w:val="22"/>
          <w:szCs w:val="22"/>
          <w:lang w:val="en-US" w:eastAsia="zh-CN"/>
        </w:rPr>
        <w:t>F</w:t>
      </w:r>
      <w:r>
        <w:rPr>
          <w:sz w:val="22"/>
          <w:szCs w:val="22"/>
          <w:lang w:val="en-US" w:eastAsia="zh-CN"/>
        </w:rPr>
        <w:t>or measurement reconfiguration not per UE request, the same clarification can be applied. For UE measurement perspective, there is no difference no matter whether the MG reconfiguration is per UE request or not.</w:t>
      </w:r>
    </w:p>
    <w:p w14:paraId="31E9A717" w14:textId="20E51F6E" w:rsidR="00AB175E" w:rsidRPr="008A7654" w:rsidRDefault="00AB175E" w:rsidP="00AB175E">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w:t>
      </w:r>
      <w:r w:rsidRPr="00AB175E">
        <w:rPr>
          <w:b/>
          <w:bCs/>
          <w:sz w:val="22"/>
          <w:szCs w:val="22"/>
          <w:lang w:val="en-US" w:eastAsia="zh-CN"/>
        </w:rPr>
        <w:t>If the MG pattern is reconfigured</w:t>
      </w:r>
      <w:r>
        <w:rPr>
          <w:b/>
          <w:bCs/>
          <w:sz w:val="22"/>
          <w:szCs w:val="22"/>
          <w:lang w:val="en-US" w:eastAsia="zh-CN"/>
        </w:rPr>
        <w:t xml:space="preserve"> </w:t>
      </w:r>
      <w:r w:rsidRPr="00AB175E">
        <w:rPr>
          <w:b/>
          <w:bCs/>
          <w:sz w:val="22"/>
          <w:szCs w:val="22"/>
          <w:lang w:val="en-US" w:eastAsia="zh-CN"/>
        </w:rPr>
        <w:t xml:space="preserve">during the measurement period of one or more positioning frequency layers, </w:t>
      </w:r>
      <w:r>
        <w:rPr>
          <w:b/>
          <w:bCs/>
          <w:sz w:val="22"/>
          <w:szCs w:val="22"/>
          <w:lang w:val="en-US" w:eastAsia="zh-CN"/>
        </w:rPr>
        <w:t xml:space="preserve">longer </w:t>
      </w:r>
      <w:r w:rsidRPr="00AB175E">
        <w:rPr>
          <w:b/>
          <w:bCs/>
          <w:sz w:val="22"/>
          <w:szCs w:val="22"/>
          <w:lang w:val="en-US" w:eastAsia="zh-CN"/>
        </w:rPr>
        <w:t xml:space="preserve">measurement period </w:t>
      </w:r>
      <w:r>
        <w:rPr>
          <w:b/>
          <w:bCs/>
          <w:sz w:val="22"/>
          <w:szCs w:val="22"/>
          <w:lang w:val="en-US" w:eastAsia="zh-CN"/>
        </w:rPr>
        <w:t>is expected.</w:t>
      </w:r>
    </w:p>
    <w:p w14:paraId="7824FAA6" w14:textId="77777777" w:rsidR="00D12FDB" w:rsidRDefault="00D12FDB" w:rsidP="00D12FDB">
      <w:pPr>
        <w:spacing w:before="240" w:after="0"/>
        <w:jc w:val="both"/>
        <w:rPr>
          <w:sz w:val="22"/>
          <w:szCs w:val="22"/>
          <w:lang w:val="en-US"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30E5EB3B"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187212">
        <w:rPr>
          <w:sz w:val="22"/>
          <w:szCs w:val="22"/>
        </w:rPr>
        <w:t xml:space="preserve">further </w:t>
      </w:r>
      <w:r w:rsidR="006777A7">
        <w:rPr>
          <w:sz w:val="22"/>
          <w:szCs w:val="22"/>
        </w:rPr>
        <w:t>provide</w:t>
      </w:r>
      <w:r w:rsidR="00CD7522">
        <w:rPr>
          <w:sz w:val="22"/>
          <w:szCs w:val="22"/>
        </w:rPr>
        <w:t>d</w:t>
      </w:r>
      <w:r w:rsidR="006777A7">
        <w:rPr>
          <w:sz w:val="22"/>
          <w:szCs w:val="22"/>
        </w:rPr>
        <w:t xml:space="preserve"> our views</w:t>
      </w:r>
      <w:r w:rsidR="00745426">
        <w:rPr>
          <w:sz w:val="22"/>
          <w:szCs w:val="22"/>
        </w:rPr>
        <w:t xml:space="preserve"> on </w:t>
      </w:r>
      <w:r w:rsidR="00245E1F">
        <w:rPr>
          <w:sz w:val="22"/>
          <w:szCs w:val="22"/>
          <w:lang w:val="en-US"/>
        </w:rPr>
        <w:t>on PRS-RSTD measurement period requirements</w:t>
      </w:r>
      <w:r w:rsidR="00745426">
        <w:rPr>
          <w:sz w:val="22"/>
          <w:szCs w:val="22"/>
        </w:rPr>
        <w:t>. Based on analysis following proposals are present.</w:t>
      </w:r>
      <w:bookmarkStart w:id="3" w:name="_Hlk23953093"/>
    </w:p>
    <w:p w14:paraId="3520468E" w14:textId="77777777" w:rsidR="00CD7522" w:rsidRDefault="00CD7522" w:rsidP="00CD7522">
      <w:pPr>
        <w:tabs>
          <w:tab w:val="num" w:pos="2160"/>
        </w:tabs>
        <w:spacing w:before="120" w:after="0"/>
        <w:rPr>
          <w:sz w:val="22"/>
          <w:szCs w:val="22"/>
          <w:lang w:val="en-US" w:eastAsia="zh-CN"/>
        </w:rPr>
      </w:pPr>
      <w:r w:rsidRPr="00D23A1B">
        <w:rPr>
          <w:b/>
          <w:bCs/>
          <w:sz w:val="22"/>
          <w:szCs w:val="22"/>
          <w:lang w:val="en-US" w:eastAsia="zh-CN"/>
        </w:rPr>
        <w:t xml:space="preserve">Proposal 1: </w:t>
      </w:r>
      <w:r>
        <w:rPr>
          <w:b/>
          <w:bCs/>
          <w:sz w:val="22"/>
          <w:szCs w:val="22"/>
          <w:lang w:val="en-US" w:eastAsia="zh-CN"/>
        </w:rPr>
        <w:t>Option 1 is more generic to be used to define upper bound of measurement period.</w:t>
      </w:r>
    </w:p>
    <w:p w14:paraId="1982738A" w14:textId="77777777" w:rsidR="00CD7522" w:rsidRDefault="00CD7522" w:rsidP="00CD7522">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Pr>
          <w:b/>
          <w:bCs/>
          <w:sz w:val="22"/>
          <w:szCs w:val="22"/>
          <w:lang w:val="en-US" w:eastAsia="zh-CN"/>
        </w:rPr>
        <w:t xml:space="preserve">The observation window for </w:t>
      </w:r>
      <w:proofErr w:type="spellStart"/>
      <w:r w:rsidRPr="00A42209">
        <w:rPr>
          <w:b/>
          <w:bCs/>
          <w:sz w:val="22"/>
          <w:szCs w:val="22"/>
          <w:lang w:eastAsia="zh-CN"/>
        </w:rPr>
        <w:t>Lprs</w:t>
      </w:r>
      <w:proofErr w:type="spellEnd"/>
      <w:r w:rsidRPr="00A42209">
        <w:rPr>
          <w:b/>
          <w:bCs/>
          <w:sz w:val="22"/>
          <w:szCs w:val="22"/>
          <w:lang w:eastAsia="zh-CN"/>
        </w:rPr>
        <w:t xml:space="preserve"> </w:t>
      </w:r>
      <w:r>
        <w:rPr>
          <w:b/>
          <w:bCs/>
          <w:sz w:val="22"/>
          <w:szCs w:val="22"/>
          <w:lang w:eastAsia="zh-CN"/>
        </w:rPr>
        <w:t xml:space="preserve">is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rFonts w:ascii="Cambria Math" w:hAnsi="Cambria Math"/>
                <w:b/>
                <w:i/>
              </w:rPr>
              <m:t>,i</m:t>
            </m:r>
          </m:sub>
        </m:sSub>
      </m:oMath>
      <w:r>
        <w:rPr>
          <w:rFonts w:hint="eastAsia"/>
          <w:b/>
          <w:lang w:eastAsia="zh-CN"/>
        </w:rPr>
        <w:t xml:space="preserve"> </w:t>
      </w:r>
      <w:r>
        <w:rPr>
          <w:b/>
          <w:lang w:eastAsia="zh-CN"/>
        </w:rPr>
        <w:t>.</w:t>
      </w:r>
    </w:p>
    <w:p w14:paraId="3C973772" w14:textId="77777777" w:rsidR="00CD7522" w:rsidRPr="00D23A1B" w:rsidRDefault="00CD7522" w:rsidP="00CD7522">
      <w:pPr>
        <w:spacing w:before="240" w:after="0"/>
        <w:jc w:val="both"/>
        <w:rPr>
          <w:b/>
          <w:bCs/>
          <w:sz w:val="22"/>
          <w:szCs w:val="22"/>
          <w:lang w:val="en-US" w:eastAsia="zh-CN"/>
        </w:rPr>
      </w:pPr>
      <w:r>
        <w:rPr>
          <w:b/>
          <w:bCs/>
          <w:sz w:val="22"/>
          <w:szCs w:val="22"/>
          <w:lang w:eastAsia="zh-CN"/>
        </w:rPr>
        <w:t xml:space="preserve">Proposal 3: The notation of </w:t>
      </w:r>
      <m:oMath>
        <m:sSub>
          <m:sSubPr>
            <m:ctrlPr>
              <w:rPr>
                <w:rFonts w:ascii="Cambria Math" w:hAnsi="Cambria Math"/>
                <w:b/>
              </w:rPr>
            </m:ctrlPr>
          </m:sSubPr>
          <m:e>
            <m:r>
              <m:rPr>
                <m:sty m:val="bi"/>
              </m:rPr>
              <w:rPr>
                <w:rFonts w:ascii="Cambria Math" w:hAnsi="Cambria Math"/>
              </w:rPr>
              <m:t>L</m:t>
            </m:r>
          </m:e>
          <m:sub>
            <m:r>
              <m:rPr>
                <m:sty m:val="bi"/>
              </m:rPr>
              <w:rPr>
                <w:rFonts w:ascii="Cambria Math" w:hAnsi="Cambria Math"/>
              </w:rPr>
              <m:t>PRS</m:t>
            </m:r>
            <m:r>
              <m:rPr>
                <m:nor/>
              </m:rPr>
              <w:rPr>
                <w:b/>
                <w:lang w:val="sv-SE"/>
              </w:rPr>
              <m:t>,i</m:t>
            </m:r>
          </m:sub>
        </m:sSub>
        <m:r>
          <w:rPr>
            <w:rFonts w:ascii="Cambria Math" w:hAnsi="Cambria Math"/>
          </w:rPr>
          <m:t xml:space="preserve"> </m:t>
        </m:r>
      </m:oMath>
      <w:r>
        <w:rPr>
          <w:b/>
          <w:bCs/>
          <w:sz w:val="22"/>
          <w:szCs w:val="22"/>
          <w:lang w:eastAsia="zh-CN"/>
        </w:rPr>
        <w:t xml:space="preserve">is replaced with </w:t>
      </w:r>
      <m:oMath>
        <m:sSub>
          <m:sSubPr>
            <m:ctrlPr>
              <w:rPr>
                <w:rFonts w:ascii="Cambria Math" w:hAnsi="Cambria Math"/>
                <w:b/>
              </w:rPr>
            </m:ctrlPr>
          </m:sSubPr>
          <m:e>
            <m:r>
              <m:rPr>
                <m:sty m:val="bi"/>
              </m:rPr>
              <w:rPr>
                <w:rFonts w:ascii="Cambria Math" w:hAnsi="Cambria Math"/>
              </w:rPr>
              <m:t>L</m:t>
            </m:r>
          </m:e>
          <m:sub>
            <m:r>
              <m:rPr>
                <m:sty m:val="bi"/>
              </m:rPr>
              <w:rPr>
                <w:rFonts w:ascii="Cambria Math" w:hAnsi="Cambria Math"/>
              </w:rPr>
              <m:t>available_PRS</m:t>
            </m:r>
            <m:r>
              <m:rPr>
                <m:nor/>
              </m:rPr>
              <w:rPr>
                <w:b/>
                <w:lang w:val="sv-SE"/>
              </w:rPr>
              <m:t>,i</m:t>
            </m:r>
          </m:sub>
        </m:sSub>
      </m:oMath>
      <w:r>
        <w:rPr>
          <w:b/>
          <w:bCs/>
          <w:sz w:val="22"/>
          <w:szCs w:val="22"/>
          <w:lang w:eastAsia="zh-CN"/>
        </w:rPr>
        <w:t>.</w:t>
      </w:r>
    </w:p>
    <w:p w14:paraId="27CAFA02" w14:textId="77777777" w:rsidR="00CD7522" w:rsidRPr="008A7654" w:rsidRDefault="00CD7522" w:rsidP="00CD7522">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 xml:space="preserve">: </w:t>
      </w:r>
      <w:r w:rsidRPr="0040623E">
        <w:rPr>
          <w:b/>
          <w:bCs/>
          <w:sz w:val="22"/>
          <w:szCs w:val="22"/>
          <w:lang w:val="en-US"/>
        </w:rPr>
        <w:t>Measurement periods for different positioning methods are independent.</w:t>
      </w:r>
      <w:r>
        <w:rPr>
          <w:b/>
          <w:bCs/>
          <w:sz w:val="22"/>
          <w:szCs w:val="22"/>
          <w:lang w:val="en-US"/>
        </w:rPr>
        <w:t xml:space="preserve"> </w:t>
      </w:r>
      <w:r w:rsidRPr="00B156C9">
        <w:rPr>
          <w:b/>
          <w:bCs/>
          <w:sz w:val="22"/>
          <w:szCs w:val="22"/>
          <w:lang w:val="en-US"/>
        </w:rPr>
        <w:t>RSTD measurement period shall not be impacted by PRS-RSRP measurement</w:t>
      </w:r>
      <w:r>
        <w:rPr>
          <w:b/>
          <w:bCs/>
          <w:sz w:val="22"/>
          <w:szCs w:val="22"/>
          <w:lang w:val="en-US"/>
        </w:rPr>
        <w:t xml:space="preserve"> for the other positioning method.</w:t>
      </w:r>
    </w:p>
    <w:p w14:paraId="6C133067" w14:textId="77777777" w:rsidR="00AB175E" w:rsidRPr="008A7654" w:rsidRDefault="00AB175E" w:rsidP="00AB175E">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w:t>
      </w:r>
      <w:r w:rsidRPr="00AB175E">
        <w:rPr>
          <w:b/>
          <w:bCs/>
          <w:sz w:val="22"/>
          <w:szCs w:val="22"/>
          <w:lang w:val="en-US" w:eastAsia="zh-CN"/>
        </w:rPr>
        <w:t>If the MG pattern is reconfigured</w:t>
      </w:r>
      <w:r>
        <w:rPr>
          <w:b/>
          <w:bCs/>
          <w:sz w:val="22"/>
          <w:szCs w:val="22"/>
          <w:lang w:val="en-US" w:eastAsia="zh-CN"/>
        </w:rPr>
        <w:t xml:space="preserve"> </w:t>
      </w:r>
      <w:r w:rsidRPr="00AB175E">
        <w:rPr>
          <w:b/>
          <w:bCs/>
          <w:sz w:val="22"/>
          <w:szCs w:val="22"/>
          <w:lang w:val="en-US" w:eastAsia="zh-CN"/>
        </w:rPr>
        <w:t xml:space="preserve">during the measurement period of one or more positioning frequency layers, </w:t>
      </w:r>
      <w:r>
        <w:rPr>
          <w:b/>
          <w:bCs/>
          <w:sz w:val="22"/>
          <w:szCs w:val="22"/>
          <w:lang w:val="en-US" w:eastAsia="zh-CN"/>
        </w:rPr>
        <w:t xml:space="preserve">longer </w:t>
      </w:r>
      <w:r w:rsidRPr="00AB175E">
        <w:rPr>
          <w:b/>
          <w:bCs/>
          <w:sz w:val="22"/>
          <w:szCs w:val="22"/>
          <w:lang w:val="en-US" w:eastAsia="zh-CN"/>
        </w:rPr>
        <w:t xml:space="preserve">measurement period </w:t>
      </w:r>
      <w:r>
        <w:rPr>
          <w:b/>
          <w:bCs/>
          <w:sz w:val="22"/>
          <w:szCs w:val="22"/>
          <w:lang w:val="en-US" w:eastAsia="zh-CN"/>
        </w:rPr>
        <w:t>is expected.</w:t>
      </w:r>
    </w:p>
    <w:p w14:paraId="3DE59D4E" w14:textId="77777777" w:rsidR="003954D3" w:rsidRPr="00AB175E" w:rsidRDefault="003954D3" w:rsidP="00BA47B2">
      <w:pPr>
        <w:spacing w:before="360"/>
        <w:rPr>
          <w:sz w:val="22"/>
          <w:szCs w:val="22"/>
        </w:rPr>
      </w:pP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6EA73629" w14:textId="32E8FC98" w:rsidR="003E1636" w:rsidRDefault="003E1636" w:rsidP="003E1636">
      <w:pPr>
        <w:pStyle w:val="ListParagraph"/>
        <w:numPr>
          <w:ilvl w:val="0"/>
          <w:numId w:val="2"/>
        </w:numPr>
        <w:spacing w:before="240"/>
        <w:contextualSpacing w:val="0"/>
        <w:rPr>
          <w:rFonts w:ascii="Times New Roman" w:hAnsi="Times New Roman"/>
          <w:sz w:val="20"/>
        </w:rPr>
      </w:pPr>
      <w:r w:rsidRPr="003E1636">
        <w:rPr>
          <w:rFonts w:ascii="Times New Roman" w:hAnsi="Times New Roman"/>
          <w:sz w:val="20"/>
        </w:rPr>
        <w:t>R4-210</w:t>
      </w:r>
      <w:r w:rsidR="005D65E5">
        <w:rPr>
          <w:rFonts w:ascii="Times New Roman" w:hAnsi="Times New Roman"/>
          <w:sz w:val="20"/>
        </w:rPr>
        <w:t>5851</w:t>
      </w:r>
      <w:r w:rsidRPr="003E1636">
        <w:rPr>
          <w:rFonts w:ascii="Times New Roman" w:hAnsi="Times New Roman"/>
          <w:sz w:val="20"/>
        </w:rPr>
        <w:tab/>
        <w:t xml:space="preserve">WF on UE PRS measurement requirements, Huawei, </w:t>
      </w:r>
      <w:proofErr w:type="spellStart"/>
      <w:r w:rsidRPr="003E1636">
        <w:rPr>
          <w:rFonts w:ascii="Times New Roman" w:hAnsi="Times New Roman"/>
          <w:sz w:val="20"/>
        </w:rPr>
        <w:t>HiSilicon</w:t>
      </w:r>
      <w:proofErr w:type="spellEnd"/>
    </w:p>
    <w:p w14:paraId="630A3016" w14:textId="2475C54D" w:rsidR="003E1636" w:rsidRDefault="00EE20CB" w:rsidP="002D2360">
      <w:pPr>
        <w:pStyle w:val="ListParagraph"/>
        <w:numPr>
          <w:ilvl w:val="0"/>
          <w:numId w:val="2"/>
        </w:numPr>
        <w:spacing w:before="240"/>
        <w:contextualSpacing w:val="0"/>
        <w:rPr>
          <w:rFonts w:ascii="Times New Roman" w:hAnsi="Times New Roman"/>
          <w:sz w:val="20"/>
        </w:rPr>
      </w:pPr>
      <w:r w:rsidRPr="00EE20CB">
        <w:rPr>
          <w:rFonts w:ascii="Times New Roman" w:hAnsi="Times New Roman"/>
          <w:sz w:val="20"/>
        </w:rPr>
        <w:t>R4-2101776</w:t>
      </w:r>
      <w:r w:rsidRPr="00EE20CB">
        <w:rPr>
          <w:rFonts w:ascii="Times New Roman" w:hAnsi="Times New Roman"/>
          <w:sz w:val="20"/>
        </w:rPr>
        <w:tab/>
        <w:t>Discussion on PRS RSTD measurement requirements</w:t>
      </w:r>
      <w:r w:rsidRPr="00EE20CB">
        <w:rPr>
          <w:rFonts w:ascii="Times New Roman" w:hAnsi="Times New Roman" w:hint="eastAsia"/>
          <w:sz w:val="20"/>
        </w:rPr>
        <w:t>,</w:t>
      </w:r>
      <w:r w:rsidRPr="00EE20CB">
        <w:rPr>
          <w:rFonts w:ascii="Times New Roman" w:hAnsi="Times New Roman"/>
          <w:sz w:val="20"/>
        </w:rPr>
        <w:t xml:space="preserve"> vivo</w:t>
      </w:r>
    </w:p>
    <w:p w14:paraId="551EEC45" w14:textId="10F5CEBC" w:rsidR="005D65E5" w:rsidRDefault="005D65E5" w:rsidP="009E6C04">
      <w:pPr>
        <w:pStyle w:val="ListParagraph"/>
        <w:numPr>
          <w:ilvl w:val="0"/>
          <w:numId w:val="2"/>
        </w:numPr>
        <w:spacing w:before="240"/>
        <w:contextualSpacing w:val="0"/>
        <w:rPr>
          <w:rFonts w:ascii="Times New Roman" w:hAnsi="Times New Roman"/>
          <w:sz w:val="20"/>
        </w:rPr>
      </w:pPr>
      <w:r w:rsidRPr="0020689B">
        <w:rPr>
          <w:rFonts w:ascii="Times New Roman" w:hAnsi="Times New Roman"/>
          <w:sz w:val="20"/>
        </w:rPr>
        <w:t>R4-2106624</w:t>
      </w:r>
      <w:r w:rsidRPr="0020689B">
        <w:rPr>
          <w:rFonts w:ascii="Times New Roman" w:hAnsi="Times New Roman"/>
          <w:sz w:val="20"/>
        </w:rPr>
        <w:tab/>
        <w:t>Further discussion on PRS RSTD measurement requirements, vivo</w:t>
      </w:r>
    </w:p>
    <w:p w14:paraId="4108ABCF" w14:textId="0D02B8F9" w:rsidR="00AA7E73" w:rsidRPr="00AA7E73" w:rsidRDefault="00AA7E73" w:rsidP="00903769">
      <w:pPr>
        <w:pStyle w:val="ListParagraph"/>
        <w:numPr>
          <w:ilvl w:val="0"/>
          <w:numId w:val="2"/>
        </w:numPr>
        <w:spacing w:before="240"/>
        <w:contextualSpacing w:val="0"/>
        <w:rPr>
          <w:rFonts w:ascii="Times New Roman" w:hAnsi="Times New Roman"/>
          <w:sz w:val="20"/>
        </w:rPr>
      </w:pPr>
      <w:r w:rsidRPr="00AA7E73">
        <w:rPr>
          <w:rFonts w:ascii="Times New Roman" w:hAnsi="Times New Roman"/>
          <w:sz w:val="20"/>
        </w:rPr>
        <w:lastRenderedPageBreak/>
        <w:t>R4-210</w:t>
      </w:r>
      <w:r>
        <w:rPr>
          <w:rFonts w:ascii="Times New Roman" w:hAnsi="Times New Roman"/>
          <w:sz w:val="20"/>
        </w:rPr>
        <w:t>4076</w:t>
      </w:r>
      <w:r w:rsidRPr="00AA7E73">
        <w:rPr>
          <w:rFonts w:ascii="Times New Roman" w:hAnsi="Times New Roman"/>
          <w:sz w:val="20"/>
        </w:rPr>
        <w:tab/>
        <w:t xml:space="preserve">WF on UE PRS measurement requirements, Huawei, </w:t>
      </w:r>
      <w:proofErr w:type="spellStart"/>
      <w:r w:rsidRPr="00AA7E73">
        <w:rPr>
          <w:rFonts w:ascii="Times New Roman" w:hAnsi="Times New Roman"/>
          <w:sz w:val="20"/>
        </w:rPr>
        <w:t>HiSilicon</w:t>
      </w:r>
      <w:proofErr w:type="spellEnd"/>
    </w:p>
    <w:sectPr w:rsidR="00AA7E73" w:rsidRPr="00AA7E7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42523" w14:textId="77777777" w:rsidR="00FA6493" w:rsidRDefault="00FA6493">
      <w:r>
        <w:separator/>
      </w:r>
    </w:p>
  </w:endnote>
  <w:endnote w:type="continuationSeparator" w:id="0">
    <w:p w14:paraId="10286E81" w14:textId="77777777" w:rsidR="00FA6493" w:rsidRDefault="00FA6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D7A48" w14:textId="77777777" w:rsidR="00FA6493" w:rsidRDefault="00FA6493">
      <w:r>
        <w:separator/>
      </w:r>
    </w:p>
  </w:footnote>
  <w:footnote w:type="continuationSeparator" w:id="0">
    <w:p w14:paraId="36B65A11" w14:textId="77777777" w:rsidR="00FA6493" w:rsidRDefault="00FA6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2D2360" w:rsidRDefault="002D236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8D7625B"/>
    <w:multiLevelType w:val="hybridMultilevel"/>
    <w:tmpl w:val="1946E62E"/>
    <w:lvl w:ilvl="0" w:tplc="2476403E">
      <w:start w:val="1"/>
      <w:numFmt w:val="bullet"/>
      <w:lvlText w:val="•"/>
      <w:lvlJc w:val="left"/>
      <w:pPr>
        <w:tabs>
          <w:tab w:val="num" w:pos="720"/>
        </w:tabs>
        <w:ind w:left="720" w:hanging="360"/>
      </w:pPr>
      <w:rPr>
        <w:rFonts w:ascii="Arial" w:hAnsi="Arial" w:hint="default"/>
      </w:rPr>
    </w:lvl>
    <w:lvl w:ilvl="1" w:tplc="EB524A10">
      <w:numFmt w:val="bullet"/>
      <w:lvlText w:val="–"/>
      <w:lvlJc w:val="left"/>
      <w:pPr>
        <w:tabs>
          <w:tab w:val="num" w:pos="1440"/>
        </w:tabs>
        <w:ind w:left="1440" w:hanging="360"/>
      </w:pPr>
      <w:rPr>
        <w:rFonts w:ascii="Arial" w:hAnsi="Arial" w:hint="default"/>
      </w:rPr>
    </w:lvl>
    <w:lvl w:ilvl="2" w:tplc="DEC48688">
      <w:numFmt w:val="bullet"/>
      <w:lvlText w:val="•"/>
      <w:lvlJc w:val="left"/>
      <w:pPr>
        <w:tabs>
          <w:tab w:val="num" w:pos="2160"/>
        </w:tabs>
        <w:ind w:left="2160" w:hanging="360"/>
      </w:pPr>
      <w:rPr>
        <w:rFonts w:ascii="Arial" w:hAnsi="Arial" w:hint="default"/>
      </w:rPr>
    </w:lvl>
    <w:lvl w:ilvl="3" w:tplc="92BA7744" w:tentative="1">
      <w:start w:val="1"/>
      <w:numFmt w:val="bullet"/>
      <w:lvlText w:val="•"/>
      <w:lvlJc w:val="left"/>
      <w:pPr>
        <w:tabs>
          <w:tab w:val="num" w:pos="2880"/>
        </w:tabs>
        <w:ind w:left="2880" w:hanging="360"/>
      </w:pPr>
      <w:rPr>
        <w:rFonts w:ascii="Arial" w:hAnsi="Arial" w:hint="default"/>
      </w:rPr>
    </w:lvl>
    <w:lvl w:ilvl="4" w:tplc="E7322AAE" w:tentative="1">
      <w:start w:val="1"/>
      <w:numFmt w:val="bullet"/>
      <w:lvlText w:val="•"/>
      <w:lvlJc w:val="left"/>
      <w:pPr>
        <w:tabs>
          <w:tab w:val="num" w:pos="3600"/>
        </w:tabs>
        <w:ind w:left="3600" w:hanging="360"/>
      </w:pPr>
      <w:rPr>
        <w:rFonts w:ascii="Arial" w:hAnsi="Arial" w:hint="default"/>
      </w:rPr>
    </w:lvl>
    <w:lvl w:ilvl="5" w:tplc="D3224114" w:tentative="1">
      <w:start w:val="1"/>
      <w:numFmt w:val="bullet"/>
      <w:lvlText w:val="•"/>
      <w:lvlJc w:val="left"/>
      <w:pPr>
        <w:tabs>
          <w:tab w:val="num" w:pos="4320"/>
        </w:tabs>
        <w:ind w:left="4320" w:hanging="360"/>
      </w:pPr>
      <w:rPr>
        <w:rFonts w:ascii="Arial" w:hAnsi="Arial" w:hint="default"/>
      </w:rPr>
    </w:lvl>
    <w:lvl w:ilvl="6" w:tplc="EC309852" w:tentative="1">
      <w:start w:val="1"/>
      <w:numFmt w:val="bullet"/>
      <w:lvlText w:val="•"/>
      <w:lvlJc w:val="left"/>
      <w:pPr>
        <w:tabs>
          <w:tab w:val="num" w:pos="5040"/>
        </w:tabs>
        <w:ind w:left="5040" w:hanging="360"/>
      </w:pPr>
      <w:rPr>
        <w:rFonts w:ascii="Arial" w:hAnsi="Arial" w:hint="default"/>
      </w:rPr>
    </w:lvl>
    <w:lvl w:ilvl="7" w:tplc="F6E20368" w:tentative="1">
      <w:start w:val="1"/>
      <w:numFmt w:val="bullet"/>
      <w:lvlText w:val="•"/>
      <w:lvlJc w:val="left"/>
      <w:pPr>
        <w:tabs>
          <w:tab w:val="num" w:pos="5760"/>
        </w:tabs>
        <w:ind w:left="5760" w:hanging="360"/>
      </w:pPr>
      <w:rPr>
        <w:rFonts w:ascii="Arial" w:hAnsi="Arial" w:hint="default"/>
      </w:rPr>
    </w:lvl>
    <w:lvl w:ilvl="8" w:tplc="147417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8733AD"/>
    <w:multiLevelType w:val="hybridMultilevel"/>
    <w:tmpl w:val="53E27C0A"/>
    <w:lvl w:ilvl="0" w:tplc="0BAAF504">
      <w:start w:val="1"/>
      <w:numFmt w:val="bullet"/>
      <w:lvlText w:val="–"/>
      <w:lvlJc w:val="left"/>
      <w:pPr>
        <w:tabs>
          <w:tab w:val="num" w:pos="720"/>
        </w:tabs>
        <w:ind w:left="720" w:hanging="360"/>
      </w:pPr>
      <w:rPr>
        <w:rFonts w:ascii="Arial" w:hAnsi="Arial" w:hint="default"/>
      </w:rPr>
    </w:lvl>
    <w:lvl w:ilvl="1" w:tplc="48AECF1A">
      <w:start w:val="1"/>
      <w:numFmt w:val="bullet"/>
      <w:lvlText w:val="–"/>
      <w:lvlJc w:val="left"/>
      <w:pPr>
        <w:tabs>
          <w:tab w:val="num" w:pos="1440"/>
        </w:tabs>
        <w:ind w:left="1440" w:hanging="360"/>
      </w:pPr>
      <w:rPr>
        <w:rFonts w:ascii="Arial" w:hAnsi="Arial" w:hint="default"/>
      </w:rPr>
    </w:lvl>
    <w:lvl w:ilvl="2" w:tplc="99443DA4">
      <w:numFmt w:val="bullet"/>
      <w:lvlText w:val="•"/>
      <w:lvlJc w:val="left"/>
      <w:pPr>
        <w:tabs>
          <w:tab w:val="num" w:pos="2160"/>
        </w:tabs>
        <w:ind w:left="2160" w:hanging="360"/>
      </w:pPr>
      <w:rPr>
        <w:rFonts w:ascii="Arial" w:hAnsi="Arial" w:hint="default"/>
      </w:rPr>
    </w:lvl>
    <w:lvl w:ilvl="3" w:tplc="32F07A2C">
      <w:numFmt w:val="bullet"/>
      <w:lvlText w:val="–"/>
      <w:lvlJc w:val="left"/>
      <w:pPr>
        <w:tabs>
          <w:tab w:val="num" w:pos="2880"/>
        </w:tabs>
        <w:ind w:left="2880" w:hanging="360"/>
      </w:pPr>
      <w:rPr>
        <w:rFonts w:ascii="Arial" w:hAnsi="Arial" w:hint="default"/>
      </w:rPr>
    </w:lvl>
    <w:lvl w:ilvl="4" w:tplc="8AD8E7D4">
      <w:numFmt w:val="bullet"/>
      <w:lvlText w:val="»"/>
      <w:lvlJc w:val="left"/>
      <w:pPr>
        <w:tabs>
          <w:tab w:val="num" w:pos="3600"/>
        </w:tabs>
        <w:ind w:left="3600" w:hanging="360"/>
      </w:pPr>
      <w:rPr>
        <w:rFonts w:ascii="Arial" w:hAnsi="Arial" w:hint="default"/>
      </w:rPr>
    </w:lvl>
    <w:lvl w:ilvl="5" w:tplc="51CEAB5A">
      <w:numFmt w:val="bullet"/>
      <w:lvlText w:val="•"/>
      <w:lvlJc w:val="left"/>
      <w:pPr>
        <w:tabs>
          <w:tab w:val="num" w:pos="4320"/>
        </w:tabs>
        <w:ind w:left="4320" w:hanging="360"/>
      </w:pPr>
      <w:rPr>
        <w:rFonts w:ascii="Arial" w:hAnsi="Arial" w:hint="default"/>
      </w:rPr>
    </w:lvl>
    <w:lvl w:ilvl="6" w:tplc="19A8C478" w:tentative="1">
      <w:start w:val="1"/>
      <w:numFmt w:val="bullet"/>
      <w:lvlText w:val="–"/>
      <w:lvlJc w:val="left"/>
      <w:pPr>
        <w:tabs>
          <w:tab w:val="num" w:pos="5040"/>
        </w:tabs>
        <w:ind w:left="5040" w:hanging="360"/>
      </w:pPr>
      <w:rPr>
        <w:rFonts w:ascii="Arial" w:hAnsi="Arial" w:hint="default"/>
      </w:rPr>
    </w:lvl>
    <w:lvl w:ilvl="7" w:tplc="CAA0D6A8" w:tentative="1">
      <w:start w:val="1"/>
      <w:numFmt w:val="bullet"/>
      <w:lvlText w:val="–"/>
      <w:lvlJc w:val="left"/>
      <w:pPr>
        <w:tabs>
          <w:tab w:val="num" w:pos="5760"/>
        </w:tabs>
        <w:ind w:left="5760" w:hanging="360"/>
      </w:pPr>
      <w:rPr>
        <w:rFonts w:ascii="Arial" w:hAnsi="Arial" w:hint="default"/>
      </w:rPr>
    </w:lvl>
    <w:lvl w:ilvl="8" w:tplc="AC5CED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26E70FB"/>
    <w:multiLevelType w:val="hybridMultilevel"/>
    <w:tmpl w:val="34B2144C"/>
    <w:lvl w:ilvl="0" w:tplc="3030FC5A">
      <w:start w:val="1"/>
      <w:numFmt w:val="bullet"/>
      <w:lvlText w:val="•"/>
      <w:lvlJc w:val="left"/>
      <w:pPr>
        <w:tabs>
          <w:tab w:val="num" w:pos="720"/>
        </w:tabs>
        <w:ind w:left="720" w:hanging="360"/>
      </w:pPr>
      <w:rPr>
        <w:rFonts w:ascii="Arial" w:hAnsi="Arial" w:hint="default"/>
      </w:rPr>
    </w:lvl>
    <w:lvl w:ilvl="1" w:tplc="B7C809C0" w:tentative="1">
      <w:start w:val="1"/>
      <w:numFmt w:val="bullet"/>
      <w:lvlText w:val="•"/>
      <w:lvlJc w:val="left"/>
      <w:pPr>
        <w:tabs>
          <w:tab w:val="num" w:pos="1440"/>
        </w:tabs>
        <w:ind w:left="1440" w:hanging="360"/>
      </w:pPr>
      <w:rPr>
        <w:rFonts w:ascii="Arial" w:hAnsi="Arial" w:hint="default"/>
      </w:rPr>
    </w:lvl>
    <w:lvl w:ilvl="2" w:tplc="6C3009D6" w:tentative="1">
      <w:start w:val="1"/>
      <w:numFmt w:val="bullet"/>
      <w:lvlText w:val="•"/>
      <w:lvlJc w:val="left"/>
      <w:pPr>
        <w:tabs>
          <w:tab w:val="num" w:pos="2160"/>
        </w:tabs>
        <w:ind w:left="2160" w:hanging="360"/>
      </w:pPr>
      <w:rPr>
        <w:rFonts w:ascii="Arial" w:hAnsi="Arial" w:hint="default"/>
      </w:rPr>
    </w:lvl>
    <w:lvl w:ilvl="3" w:tplc="CD527D94" w:tentative="1">
      <w:start w:val="1"/>
      <w:numFmt w:val="bullet"/>
      <w:lvlText w:val="•"/>
      <w:lvlJc w:val="left"/>
      <w:pPr>
        <w:tabs>
          <w:tab w:val="num" w:pos="2880"/>
        </w:tabs>
        <w:ind w:left="2880" w:hanging="360"/>
      </w:pPr>
      <w:rPr>
        <w:rFonts w:ascii="Arial" w:hAnsi="Arial" w:hint="default"/>
      </w:rPr>
    </w:lvl>
    <w:lvl w:ilvl="4" w:tplc="357AE254" w:tentative="1">
      <w:start w:val="1"/>
      <w:numFmt w:val="bullet"/>
      <w:lvlText w:val="•"/>
      <w:lvlJc w:val="left"/>
      <w:pPr>
        <w:tabs>
          <w:tab w:val="num" w:pos="3600"/>
        </w:tabs>
        <w:ind w:left="3600" w:hanging="360"/>
      </w:pPr>
      <w:rPr>
        <w:rFonts w:ascii="Arial" w:hAnsi="Arial" w:hint="default"/>
      </w:rPr>
    </w:lvl>
    <w:lvl w:ilvl="5" w:tplc="767A9FE4" w:tentative="1">
      <w:start w:val="1"/>
      <w:numFmt w:val="bullet"/>
      <w:lvlText w:val="•"/>
      <w:lvlJc w:val="left"/>
      <w:pPr>
        <w:tabs>
          <w:tab w:val="num" w:pos="4320"/>
        </w:tabs>
        <w:ind w:left="4320" w:hanging="360"/>
      </w:pPr>
      <w:rPr>
        <w:rFonts w:ascii="Arial" w:hAnsi="Arial" w:hint="default"/>
      </w:rPr>
    </w:lvl>
    <w:lvl w:ilvl="6" w:tplc="9668B0D6" w:tentative="1">
      <w:start w:val="1"/>
      <w:numFmt w:val="bullet"/>
      <w:lvlText w:val="•"/>
      <w:lvlJc w:val="left"/>
      <w:pPr>
        <w:tabs>
          <w:tab w:val="num" w:pos="5040"/>
        </w:tabs>
        <w:ind w:left="5040" w:hanging="360"/>
      </w:pPr>
      <w:rPr>
        <w:rFonts w:ascii="Arial" w:hAnsi="Arial" w:hint="default"/>
      </w:rPr>
    </w:lvl>
    <w:lvl w:ilvl="7" w:tplc="7DD82D46" w:tentative="1">
      <w:start w:val="1"/>
      <w:numFmt w:val="bullet"/>
      <w:lvlText w:val="•"/>
      <w:lvlJc w:val="left"/>
      <w:pPr>
        <w:tabs>
          <w:tab w:val="num" w:pos="5760"/>
        </w:tabs>
        <w:ind w:left="5760" w:hanging="360"/>
      </w:pPr>
      <w:rPr>
        <w:rFonts w:ascii="Arial" w:hAnsi="Arial" w:hint="default"/>
      </w:rPr>
    </w:lvl>
    <w:lvl w:ilvl="8" w:tplc="58FE62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457C3F"/>
    <w:multiLevelType w:val="hybridMultilevel"/>
    <w:tmpl w:val="804C72CE"/>
    <w:lvl w:ilvl="0" w:tplc="D262A1A0">
      <w:start w:val="1"/>
      <w:numFmt w:val="bullet"/>
      <w:lvlText w:val="•"/>
      <w:lvlJc w:val="left"/>
      <w:pPr>
        <w:tabs>
          <w:tab w:val="num" w:pos="720"/>
        </w:tabs>
        <w:ind w:left="720" w:hanging="360"/>
      </w:pPr>
      <w:rPr>
        <w:rFonts w:ascii="Arial" w:hAnsi="Arial" w:hint="default"/>
      </w:rPr>
    </w:lvl>
    <w:lvl w:ilvl="1" w:tplc="126C1F1A">
      <w:numFmt w:val="bullet"/>
      <w:lvlText w:val="–"/>
      <w:lvlJc w:val="left"/>
      <w:pPr>
        <w:tabs>
          <w:tab w:val="num" w:pos="1440"/>
        </w:tabs>
        <w:ind w:left="1440" w:hanging="360"/>
      </w:pPr>
      <w:rPr>
        <w:rFonts w:ascii="Arial" w:hAnsi="Arial" w:hint="default"/>
      </w:rPr>
    </w:lvl>
    <w:lvl w:ilvl="2" w:tplc="B29EFF82">
      <w:numFmt w:val="bullet"/>
      <w:lvlText w:val="•"/>
      <w:lvlJc w:val="left"/>
      <w:pPr>
        <w:tabs>
          <w:tab w:val="num" w:pos="2160"/>
        </w:tabs>
        <w:ind w:left="2160" w:hanging="360"/>
      </w:pPr>
      <w:rPr>
        <w:rFonts w:ascii="Arial" w:hAnsi="Arial" w:hint="default"/>
      </w:rPr>
    </w:lvl>
    <w:lvl w:ilvl="3" w:tplc="D99E2508" w:tentative="1">
      <w:start w:val="1"/>
      <w:numFmt w:val="bullet"/>
      <w:lvlText w:val="•"/>
      <w:lvlJc w:val="left"/>
      <w:pPr>
        <w:tabs>
          <w:tab w:val="num" w:pos="2880"/>
        </w:tabs>
        <w:ind w:left="2880" w:hanging="360"/>
      </w:pPr>
      <w:rPr>
        <w:rFonts w:ascii="Arial" w:hAnsi="Arial" w:hint="default"/>
      </w:rPr>
    </w:lvl>
    <w:lvl w:ilvl="4" w:tplc="1A78D47C" w:tentative="1">
      <w:start w:val="1"/>
      <w:numFmt w:val="bullet"/>
      <w:lvlText w:val="•"/>
      <w:lvlJc w:val="left"/>
      <w:pPr>
        <w:tabs>
          <w:tab w:val="num" w:pos="3600"/>
        </w:tabs>
        <w:ind w:left="3600" w:hanging="360"/>
      </w:pPr>
      <w:rPr>
        <w:rFonts w:ascii="Arial" w:hAnsi="Arial" w:hint="default"/>
      </w:rPr>
    </w:lvl>
    <w:lvl w:ilvl="5" w:tplc="5B60E0F0" w:tentative="1">
      <w:start w:val="1"/>
      <w:numFmt w:val="bullet"/>
      <w:lvlText w:val="•"/>
      <w:lvlJc w:val="left"/>
      <w:pPr>
        <w:tabs>
          <w:tab w:val="num" w:pos="4320"/>
        </w:tabs>
        <w:ind w:left="4320" w:hanging="360"/>
      </w:pPr>
      <w:rPr>
        <w:rFonts w:ascii="Arial" w:hAnsi="Arial" w:hint="default"/>
      </w:rPr>
    </w:lvl>
    <w:lvl w:ilvl="6" w:tplc="0F0EDC06" w:tentative="1">
      <w:start w:val="1"/>
      <w:numFmt w:val="bullet"/>
      <w:lvlText w:val="•"/>
      <w:lvlJc w:val="left"/>
      <w:pPr>
        <w:tabs>
          <w:tab w:val="num" w:pos="5040"/>
        </w:tabs>
        <w:ind w:left="5040" w:hanging="360"/>
      </w:pPr>
      <w:rPr>
        <w:rFonts w:ascii="Arial" w:hAnsi="Arial" w:hint="default"/>
      </w:rPr>
    </w:lvl>
    <w:lvl w:ilvl="7" w:tplc="68260382" w:tentative="1">
      <w:start w:val="1"/>
      <w:numFmt w:val="bullet"/>
      <w:lvlText w:val="•"/>
      <w:lvlJc w:val="left"/>
      <w:pPr>
        <w:tabs>
          <w:tab w:val="num" w:pos="5760"/>
        </w:tabs>
        <w:ind w:left="5760" w:hanging="360"/>
      </w:pPr>
      <w:rPr>
        <w:rFonts w:ascii="Arial" w:hAnsi="Arial" w:hint="default"/>
      </w:rPr>
    </w:lvl>
    <w:lvl w:ilvl="8" w:tplc="D54EB6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8B0CDD"/>
    <w:multiLevelType w:val="hybridMultilevel"/>
    <w:tmpl w:val="76B6B376"/>
    <w:lvl w:ilvl="0" w:tplc="68144C1C">
      <w:start w:val="1"/>
      <w:numFmt w:val="bullet"/>
      <w:lvlText w:val="•"/>
      <w:lvlJc w:val="left"/>
      <w:pPr>
        <w:tabs>
          <w:tab w:val="num" w:pos="720"/>
        </w:tabs>
        <w:ind w:left="720" w:hanging="360"/>
      </w:pPr>
      <w:rPr>
        <w:rFonts w:ascii="Arial" w:hAnsi="Arial" w:hint="default"/>
      </w:rPr>
    </w:lvl>
    <w:lvl w:ilvl="1" w:tplc="2ED8654C" w:tentative="1">
      <w:start w:val="1"/>
      <w:numFmt w:val="bullet"/>
      <w:lvlText w:val="•"/>
      <w:lvlJc w:val="left"/>
      <w:pPr>
        <w:tabs>
          <w:tab w:val="num" w:pos="1440"/>
        </w:tabs>
        <w:ind w:left="1440" w:hanging="360"/>
      </w:pPr>
      <w:rPr>
        <w:rFonts w:ascii="Arial" w:hAnsi="Arial" w:hint="default"/>
      </w:rPr>
    </w:lvl>
    <w:lvl w:ilvl="2" w:tplc="7F80B16E" w:tentative="1">
      <w:start w:val="1"/>
      <w:numFmt w:val="bullet"/>
      <w:lvlText w:val="•"/>
      <w:lvlJc w:val="left"/>
      <w:pPr>
        <w:tabs>
          <w:tab w:val="num" w:pos="2160"/>
        </w:tabs>
        <w:ind w:left="2160" w:hanging="360"/>
      </w:pPr>
      <w:rPr>
        <w:rFonts w:ascii="Arial" w:hAnsi="Arial" w:hint="default"/>
      </w:rPr>
    </w:lvl>
    <w:lvl w:ilvl="3" w:tplc="71DEB20A" w:tentative="1">
      <w:start w:val="1"/>
      <w:numFmt w:val="bullet"/>
      <w:lvlText w:val="•"/>
      <w:lvlJc w:val="left"/>
      <w:pPr>
        <w:tabs>
          <w:tab w:val="num" w:pos="2880"/>
        </w:tabs>
        <w:ind w:left="2880" w:hanging="360"/>
      </w:pPr>
      <w:rPr>
        <w:rFonts w:ascii="Arial" w:hAnsi="Arial" w:hint="default"/>
      </w:rPr>
    </w:lvl>
    <w:lvl w:ilvl="4" w:tplc="C256D32C" w:tentative="1">
      <w:start w:val="1"/>
      <w:numFmt w:val="bullet"/>
      <w:lvlText w:val="•"/>
      <w:lvlJc w:val="left"/>
      <w:pPr>
        <w:tabs>
          <w:tab w:val="num" w:pos="3600"/>
        </w:tabs>
        <w:ind w:left="3600" w:hanging="360"/>
      </w:pPr>
      <w:rPr>
        <w:rFonts w:ascii="Arial" w:hAnsi="Arial" w:hint="default"/>
      </w:rPr>
    </w:lvl>
    <w:lvl w:ilvl="5" w:tplc="D6225CD8" w:tentative="1">
      <w:start w:val="1"/>
      <w:numFmt w:val="bullet"/>
      <w:lvlText w:val="•"/>
      <w:lvlJc w:val="left"/>
      <w:pPr>
        <w:tabs>
          <w:tab w:val="num" w:pos="4320"/>
        </w:tabs>
        <w:ind w:left="4320" w:hanging="360"/>
      </w:pPr>
      <w:rPr>
        <w:rFonts w:ascii="Arial" w:hAnsi="Arial" w:hint="default"/>
      </w:rPr>
    </w:lvl>
    <w:lvl w:ilvl="6" w:tplc="56266E7E" w:tentative="1">
      <w:start w:val="1"/>
      <w:numFmt w:val="bullet"/>
      <w:lvlText w:val="•"/>
      <w:lvlJc w:val="left"/>
      <w:pPr>
        <w:tabs>
          <w:tab w:val="num" w:pos="5040"/>
        </w:tabs>
        <w:ind w:left="5040" w:hanging="360"/>
      </w:pPr>
      <w:rPr>
        <w:rFonts w:ascii="Arial" w:hAnsi="Arial" w:hint="default"/>
      </w:rPr>
    </w:lvl>
    <w:lvl w:ilvl="7" w:tplc="41D4EC3C" w:tentative="1">
      <w:start w:val="1"/>
      <w:numFmt w:val="bullet"/>
      <w:lvlText w:val="•"/>
      <w:lvlJc w:val="left"/>
      <w:pPr>
        <w:tabs>
          <w:tab w:val="num" w:pos="5760"/>
        </w:tabs>
        <w:ind w:left="5760" w:hanging="360"/>
      </w:pPr>
      <w:rPr>
        <w:rFonts w:ascii="Arial" w:hAnsi="Arial" w:hint="default"/>
      </w:rPr>
    </w:lvl>
    <w:lvl w:ilvl="8" w:tplc="7DF242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FB2DAF"/>
    <w:multiLevelType w:val="hybridMultilevel"/>
    <w:tmpl w:val="B400F782"/>
    <w:lvl w:ilvl="0" w:tplc="BF2A1DDA">
      <w:start w:val="1"/>
      <w:numFmt w:val="bullet"/>
      <w:lvlText w:val="•"/>
      <w:lvlJc w:val="left"/>
      <w:pPr>
        <w:tabs>
          <w:tab w:val="num" w:pos="720"/>
        </w:tabs>
        <w:ind w:left="720" w:hanging="360"/>
      </w:pPr>
      <w:rPr>
        <w:rFonts w:ascii="Arial" w:hAnsi="Arial" w:hint="default"/>
      </w:rPr>
    </w:lvl>
    <w:lvl w:ilvl="1" w:tplc="7AEC3D3C">
      <w:numFmt w:val="bullet"/>
      <w:lvlText w:val="–"/>
      <w:lvlJc w:val="left"/>
      <w:pPr>
        <w:tabs>
          <w:tab w:val="num" w:pos="1440"/>
        </w:tabs>
        <w:ind w:left="1440" w:hanging="360"/>
      </w:pPr>
      <w:rPr>
        <w:rFonts w:ascii="Arial" w:hAnsi="Arial" w:hint="default"/>
      </w:rPr>
    </w:lvl>
    <w:lvl w:ilvl="2" w:tplc="9E64CC96" w:tentative="1">
      <w:start w:val="1"/>
      <w:numFmt w:val="bullet"/>
      <w:lvlText w:val="•"/>
      <w:lvlJc w:val="left"/>
      <w:pPr>
        <w:tabs>
          <w:tab w:val="num" w:pos="2160"/>
        </w:tabs>
        <w:ind w:left="2160" w:hanging="360"/>
      </w:pPr>
      <w:rPr>
        <w:rFonts w:ascii="Arial" w:hAnsi="Arial" w:hint="default"/>
      </w:rPr>
    </w:lvl>
    <w:lvl w:ilvl="3" w:tplc="3000D692" w:tentative="1">
      <w:start w:val="1"/>
      <w:numFmt w:val="bullet"/>
      <w:lvlText w:val="•"/>
      <w:lvlJc w:val="left"/>
      <w:pPr>
        <w:tabs>
          <w:tab w:val="num" w:pos="2880"/>
        </w:tabs>
        <w:ind w:left="2880" w:hanging="360"/>
      </w:pPr>
      <w:rPr>
        <w:rFonts w:ascii="Arial" w:hAnsi="Arial" w:hint="default"/>
      </w:rPr>
    </w:lvl>
    <w:lvl w:ilvl="4" w:tplc="4E96313E" w:tentative="1">
      <w:start w:val="1"/>
      <w:numFmt w:val="bullet"/>
      <w:lvlText w:val="•"/>
      <w:lvlJc w:val="left"/>
      <w:pPr>
        <w:tabs>
          <w:tab w:val="num" w:pos="3600"/>
        </w:tabs>
        <w:ind w:left="3600" w:hanging="360"/>
      </w:pPr>
      <w:rPr>
        <w:rFonts w:ascii="Arial" w:hAnsi="Arial" w:hint="default"/>
      </w:rPr>
    </w:lvl>
    <w:lvl w:ilvl="5" w:tplc="6EB47E80" w:tentative="1">
      <w:start w:val="1"/>
      <w:numFmt w:val="bullet"/>
      <w:lvlText w:val="•"/>
      <w:lvlJc w:val="left"/>
      <w:pPr>
        <w:tabs>
          <w:tab w:val="num" w:pos="4320"/>
        </w:tabs>
        <w:ind w:left="4320" w:hanging="360"/>
      </w:pPr>
      <w:rPr>
        <w:rFonts w:ascii="Arial" w:hAnsi="Arial" w:hint="default"/>
      </w:rPr>
    </w:lvl>
    <w:lvl w:ilvl="6" w:tplc="6D72387A" w:tentative="1">
      <w:start w:val="1"/>
      <w:numFmt w:val="bullet"/>
      <w:lvlText w:val="•"/>
      <w:lvlJc w:val="left"/>
      <w:pPr>
        <w:tabs>
          <w:tab w:val="num" w:pos="5040"/>
        </w:tabs>
        <w:ind w:left="5040" w:hanging="360"/>
      </w:pPr>
      <w:rPr>
        <w:rFonts w:ascii="Arial" w:hAnsi="Arial" w:hint="default"/>
      </w:rPr>
    </w:lvl>
    <w:lvl w:ilvl="7" w:tplc="21D8C302" w:tentative="1">
      <w:start w:val="1"/>
      <w:numFmt w:val="bullet"/>
      <w:lvlText w:val="•"/>
      <w:lvlJc w:val="left"/>
      <w:pPr>
        <w:tabs>
          <w:tab w:val="num" w:pos="5760"/>
        </w:tabs>
        <w:ind w:left="5760" w:hanging="360"/>
      </w:pPr>
      <w:rPr>
        <w:rFonts w:ascii="Arial" w:hAnsi="Arial" w:hint="default"/>
      </w:rPr>
    </w:lvl>
    <w:lvl w:ilvl="8" w:tplc="C2B055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A1526BC"/>
    <w:multiLevelType w:val="hybridMultilevel"/>
    <w:tmpl w:val="81063736"/>
    <w:lvl w:ilvl="0" w:tplc="634CBAE8">
      <w:start w:val="1"/>
      <w:numFmt w:val="bullet"/>
      <w:lvlText w:val="•"/>
      <w:lvlJc w:val="left"/>
      <w:pPr>
        <w:tabs>
          <w:tab w:val="num" w:pos="720"/>
        </w:tabs>
        <w:ind w:left="720" w:hanging="360"/>
      </w:pPr>
      <w:rPr>
        <w:rFonts w:ascii="Arial" w:hAnsi="Arial" w:hint="default"/>
      </w:rPr>
    </w:lvl>
    <w:lvl w:ilvl="1" w:tplc="D5744F0A" w:tentative="1">
      <w:start w:val="1"/>
      <w:numFmt w:val="bullet"/>
      <w:lvlText w:val="•"/>
      <w:lvlJc w:val="left"/>
      <w:pPr>
        <w:tabs>
          <w:tab w:val="num" w:pos="1440"/>
        </w:tabs>
        <w:ind w:left="1440" w:hanging="360"/>
      </w:pPr>
      <w:rPr>
        <w:rFonts w:ascii="Arial" w:hAnsi="Arial" w:hint="default"/>
      </w:rPr>
    </w:lvl>
    <w:lvl w:ilvl="2" w:tplc="818EB4BE" w:tentative="1">
      <w:start w:val="1"/>
      <w:numFmt w:val="bullet"/>
      <w:lvlText w:val="•"/>
      <w:lvlJc w:val="left"/>
      <w:pPr>
        <w:tabs>
          <w:tab w:val="num" w:pos="2160"/>
        </w:tabs>
        <w:ind w:left="2160" w:hanging="360"/>
      </w:pPr>
      <w:rPr>
        <w:rFonts w:ascii="Arial" w:hAnsi="Arial" w:hint="default"/>
      </w:rPr>
    </w:lvl>
    <w:lvl w:ilvl="3" w:tplc="4ABC6FA6" w:tentative="1">
      <w:start w:val="1"/>
      <w:numFmt w:val="bullet"/>
      <w:lvlText w:val="•"/>
      <w:lvlJc w:val="left"/>
      <w:pPr>
        <w:tabs>
          <w:tab w:val="num" w:pos="2880"/>
        </w:tabs>
        <w:ind w:left="2880" w:hanging="360"/>
      </w:pPr>
      <w:rPr>
        <w:rFonts w:ascii="Arial" w:hAnsi="Arial" w:hint="default"/>
      </w:rPr>
    </w:lvl>
    <w:lvl w:ilvl="4" w:tplc="D348239E" w:tentative="1">
      <w:start w:val="1"/>
      <w:numFmt w:val="bullet"/>
      <w:lvlText w:val="•"/>
      <w:lvlJc w:val="left"/>
      <w:pPr>
        <w:tabs>
          <w:tab w:val="num" w:pos="3600"/>
        </w:tabs>
        <w:ind w:left="3600" w:hanging="360"/>
      </w:pPr>
      <w:rPr>
        <w:rFonts w:ascii="Arial" w:hAnsi="Arial" w:hint="default"/>
      </w:rPr>
    </w:lvl>
    <w:lvl w:ilvl="5" w:tplc="ADD08A0E" w:tentative="1">
      <w:start w:val="1"/>
      <w:numFmt w:val="bullet"/>
      <w:lvlText w:val="•"/>
      <w:lvlJc w:val="left"/>
      <w:pPr>
        <w:tabs>
          <w:tab w:val="num" w:pos="4320"/>
        </w:tabs>
        <w:ind w:left="4320" w:hanging="360"/>
      </w:pPr>
      <w:rPr>
        <w:rFonts w:ascii="Arial" w:hAnsi="Arial" w:hint="default"/>
      </w:rPr>
    </w:lvl>
    <w:lvl w:ilvl="6" w:tplc="C114B25A" w:tentative="1">
      <w:start w:val="1"/>
      <w:numFmt w:val="bullet"/>
      <w:lvlText w:val="•"/>
      <w:lvlJc w:val="left"/>
      <w:pPr>
        <w:tabs>
          <w:tab w:val="num" w:pos="5040"/>
        </w:tabs>
        <w:ind w:left="5040" w:hanging="360"/>
      </w:pPr>
      <w:rPr>
        <w:rFonts w:ascii="Arial" w:hAnsi="Arial" w:hint="default"/>
      </w:rPr>
    </w:lvl>
    <w:lvl w:ilvl="7" w:tplc="AD62093C" w:tentative="1">
      <w:start w:val="1"/>
      <w:numFmt w:val="bullet"/>
      <w:lvlText w:val="•"/>
      <w:lvlJc w:val="left"/>
      <w:pPr>
        <w:tabs>
          <w:tab w:val="num" w:pos="5760"/>
        </w:tabs>
        <w:ind w:left="5760" w:hanging="360"/>
      </w:pPr>
      <w:rPr>
        <w:rFonts w:ascii="Arial" w:hAnsi="Arial" w:hint="default"/>
      </w:rPr>
    </w:lvl>
    <w:lvl w:ilvl="8" w:tplc="AC42DF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C9459E5"/>
    <w:multiLevelType w:val="hybridMultilevel"/>
    <w:tmpl w:val="178817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618A2F33"/>
    <w:multiLevelType w:val="hybridMultilevel"/>
    <w:tmpl w:val="CFD00DAC"/>
    <w:lvl w:ilvl="0" w:tplc="FEF0F194">
      <w:start w:val="1"/>
      <w:numFmt w:val="bullet"/>
      <w:lvlText w:val="•"/>
      <w:lvlJc w:val="left"/>
      <w:pPr>
        <w:tabs>
          <w:tab w:val="num" w:pos="720"/>
        </w:tabs>
        <w:ind w:left="720" w:hanging="360"/>
      </w:pPr>
      <w:rPr>
        <w:rFonts w:ascii="Arial" w:hAnsi="Arial" w:hint="default"/>
      </w:rPr>
    </w:lvl>
    <w:lvl w:ilvl="1" w:tplc="493ACED0">
      <w:numFmt w:val="bullet"/>
      <w:lvlText w:val="–"/>
      <w:lvlJc w:val="left"/>
      <w:pPr>
        <w:tabs>
          <w:tab w:val="num" w:pos="1440"/>
        </w:tabs>
        <w:ind w:left="1440" w:hanging="360"/>
      </w:pPr>
      <w:rPr>
        <w:rFonts w:ascii="Arial" w:hAnsi="Arial" w:hint="default"/>
      </w:rPr>
    </w:lvl>
    <w:lvl w:ilvl="2" w:tplc="7BB8AAF6" w:tentative="1">
      <w:start w:val="1"/>
      <w:numFmt w:val="bullet"/>
      <w:lvlText w:val="•"/>
      <w:lvlJc w:val="left"/>
      <w:pPr>
        <w:tabs>
          <w:tab w:val="num" w:pos="2160"/>
        </w:tabs>
        <w:ind w:left="2160" w:hanging="360"/>
      </w:pPr>
      <w:rPr>
        <w:rFonts w:ascii="Arial" w:hAnsi="Arial" w:hint="default"/>
      </w:rPr>
    </w:lvl>
    <w:lvl w:ilvl="3" w:tplc="1DF6E7D8" w:tentative="1">
      <w:start w:val="1"/>
      <w:numFmt w:val="bullet"/>
      <w:lvlText w:val="•"/>
      <w:lvlJc w:val="left"/>
      <w:pPr>
        <w:tabs>
          <w:tab w:val="num" w:pos="2880"/>
        </w:tabs>
        <w:ind w:left="2880" w:hanging="360"/>
      </w:pPr>
      <w:rPr>
        <w:rFonts w:ascii="Arial" w:hAnsi="Arial" w:hint="default"/>
      </w:rPr>
    </w:lvl>
    <w:lvl w:ilvl="4" w:tplc="0840E616" w:tentative="1">
      <w:start w:val="1"/>
      <w:numFmt w:val="bullet"/>
      <w:lvlText w:val="•"/>
      <w:lvlJc w:val="left"/>
      <w:pPr>
        <w:tabs>
          <w:tab w:val="num" w:pos="3600"/>
        </w:tabs>
        <w:ind w:left="3600" w:hanging="360"/>
      </w:pPr>
      <w:rPr>
        <w:rFonts w:ascii="Arial" w:hAnsi="Arial" w:hint="default"/>
      </w:rPr>
    </w:lvl>
    <w:lvl w:ilvl="5" w:tplc="77F8C2E0" w:tentative="1">
      <w:start w:val="1"/>
      <w:numFmt w:val="bullet"/>
      <w:lvlText w:val="•"/>
      <w:lvlJc w:val="left"/>
      <w:pPr>
        <w:tabs>
          <w:tab w:val="num" w:pos="4320"/>
        </w:tabs>
        <w:ind w:left="4320" w:hanging="360"/>
      </w:pPr>
      <w:rPr>
        <w:rFonts w:ascii="Arial" w:hAnsi="Arial" w:hint="default"/>
      </w:rPr>
    </w:lvl>
    <w:lvl w:ilvl="6" w:tplc="B5784CB4" w:tentative="1">
      <w:start w:val="1"/>
      <w:numFmt w:val="bullet"/>
      <w:lvlText w:val="•"/>
      <w:lvlJc w:val="left"/>
      <w:pPr>
        <w:tabs>
          <w:tab w:val="num" w:pos="5040"/>
        </w:tabs>
        <w:ind w:left="5040" w:hanging="360"/>
      </w:pPr>
      <w:rPr>
        <w:rFonts w:ascii="Arial" w:hAnsi="Arial" w:hint="default"/>
      </w:rPr>
    </w:lvl>
    <w:lvl w:ilvl="7" w:tplc="0D84C54A" w:tentative="1">
      <w:start w:val="1"/>
      <w:numFmt w:val="bullet"/>
      <w:lvlText w:val="•"/>
      <w:lvlJc w:val="left"/>
      <w:pPr>
        <w:tabs>
          <w:tab w:val="num" w:pos="5760"/>
        </w:tabs>
        <w:ind w:left="5760" w:hanging="360"/>
      </w:pPr>
      <w:rPr>
        <w:rFonts w:ascii="Arial" w:hAnsi="Arial" w:hint="default"/>
      </w:rPr>
    </w:lvl>
    <w:lvl w:ilvl="8" w:tplc="19EA82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29C51DD"/>
    <w:multiLevelType w:val="hybridMultilevel"/>
    <w:tmpl w:val="87289F64"/>
    <w:lvl w:ilvl="0" w:tplc="4E3E33DC">
      <w:start w:val="1"/>
      <w:numFmt w:val="bullet"/>
      <w:lvlText w:val="•"/>
      <w:lvlJc w:val="left"/>
      <w:pPr>
        <w:tabs>
          <w:tab w:val="num" w:pos="720"/>
        </w:tabs>
        <w:ind w:left="720" w:hanging="360"/>
      </w:pPr>
      <w:rPr>
        <w:rFonts w:ascii="Arial" w:hAnsi="Arial" w:hint="default"/>
      </w:rPr>
    </w:lvl>
    <w:lvl w:ilvl="1" w:tplc="E6F021D8" w:tentative="1">
      <w:start w:val="1"/>
      <w:numFmt w:val="bullet"/>
      <w:lvlText w:val="•"/>
      <w:lvlJc w:val="left"/>
      <w:pPr>
        <w:tabs>
          <w:tab w:val="num" w:pos="1440"/>
        </w:tabs>
        <w:ind w:left="1440" w:hanging="360"/>
      </w:pPr>
      <w:rPr>
        <w:rFonts w:ascii="Arial" w:hAnsi="Arial" w:hint="default"/>
      </w:rPr>
    </w:lvl>
    <w:lvl w:ilvl="2" w:tplc="D8469F2A" w:tentative="1">
      <w:start w:val="1"/>
      <w:numFmt w:val="bullet"/>
      <w:lvlText w:val="•"/>
      <w:lvlJc w:val="left"/>
      <w:pPr>
        <w:tabs>
          <w:tab w:val="num" w:pos="2160"/>
        </w:tabs>
        <w:ind w:left="2160" w:hanging="360"/>
      </w:pPr>
      <w:rPr>
        <w:rFonts w:ascii="Arial" w:hAnsi="Arial" w:hint="default"/>
      </w:rPr>
    </w:lvl>
    <w:lvl w:ilvl="3" w:tplc="A48E6770" w:tentative="1">
      <w:start w:val="1"/>
      <w:numFmt w:val="bullet"/>
      <w:lvlText w:val="•"/>
      <w:lvlJc w:val="left"/>
      <w:pPr>
        <w:tabs>
          <w:tab w:val="num" w:pos="2880"/>
        </w:tabs>
        <w:ind w:left="2880" w:hanging="360"/>
      </w:pPr>
      <w:rPr>
        <w:rFonts w:ascii="Arial" w:hAnsi="Arial" w:hint="default"/>
      </w:rPr>
    </w:lvl>
    <w:lvl w:ilvl="4" w:tplc="906AA960" w:tentative="1">
      <w:start w:val="1"/>
      <w:numFmt w:val="bullet"/>
      <w:lvlText w:val="•"/>
      <w:lvlJc w:val="left"/>
      <w:pPr>
        <w:tabs>
          <w:tab w:val="num" w:pos="3600"/>
        </w:tabs>
        <w:ind w:left="3600" w:hanging="360"/>
      </w:pPr>
      <w:rPr>
        <w:rFonts w:ascii="Arial" w:hAnsi="Arial" w:hint="default"/>
      </w:rPr>
    </w:lvl>
    <w:lvl w:ilvl="5" w:tplc="77928BC6" w:tentative="1">
      <w:start w:val="1"/>
      <w:numFmt w:val="bullet"/>
      <w:lvlText w:val="•"/>
      <w:lvlJc w:val="left"/>
      <w:pPr>
        <w:tabs>
          <w:tab w:val="num" w:pos="4320"/>
        </w:tabs>
        <w:ind w:left="4320" w:hanging="360"/>
      </w:pPr>
      <w:rPr>
        <w:rFonts w:ascii="Arial" w:hAnsi="Arial" w:hint="default"/>
      </w:rPr>
    </w:lvl>
    <w:lvl w:ilvl="6" w:tplc="CE5C511C" w:tentative="1">
      <w:start w:val="1"/>
      <w:numFmt w:val="bullet"/>
      <w:lvlText w:val="•"/>
      <w:lvlJc w:val="left"/>
      <w:pPr>
        <w:tabs>
          <w:tab w:val="num" w:pos="5040"/>
        </w:tabs>
        <w:ind w:left="5040" w:hanging="360"/>
      </w:pPr>
      <w:rPr>
        <w:rFonts w:ascii="Arial" w:hAnsi="Arial" w:hint="default"/>
      </w:rPr>
    </w:lvl>
    <w:lvl w:ilvl="7" w:tplc="FBF449F6" w:tentative="1">
      <w:start w:val="1"/>
      <w:numFmt w:val="bullet"/>
      <w:lvlText w:val="•"/>
      <w:lvlJc w:val="left"/>
      <w:pPr>
        <w:tabs>
          <w:tab w:val="num" w:pos="5760"/>
        </w:tabs>
        <w:ind w:left="5760" w:hanging="360"/>
      </w:pPr>
      <w:rPr>
        <w:rFonts w:ascii="Arial" w:hAnsi="Arial" w:hint="default"/>
      </w:rPr>
    </w:lvl>
    <w:lvl w:ilvl="8" w:tplc="B0AA10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9A7293"/>
    <w:multiLevelType w:val="hybridMultilevel"/>
    <w:tmpl w:val="63C8467E"/>
    <w:lvl w:ilvl="0" w:tplc="C430FE8C">
      <w:start w:val="1"/>
      <w:numFmt w:val="bullet"/>
      <w:lvlText w:val="•"/>
      <w:lvlJc w:val="left"/>
      <w:pPr>
        <w:tabs>
          <w:tab w:val="num" w:pos="720"/>
        </w:tabs>
        <w:ind w:left="720" w:hanging="360"/>
      </w:pPr>
      <w:rPr>
        <w:rFonts w:ascii="Arial" w:hAnsi="Arial" w:hint="default"/>
      </w:rPr>
    </w:lvl>
    <w:lvl w:ilvl="1" w:tplc="E7E014FC">
      <w:numFmt w:val="bullet"/>
      <w:lvlText w:val="–"/>
      <w:lvlJc w:val="left"/>
      <w:pPr>
        <w:tabs>
          <w:tab w:val="num" w:pos="1440"/>
        </w:tabs>
        <w:ind w:left="1440" w:hanging="360"/>
      </w:pPr>
      <w:rPr>
        <w:rFonts w:ascii="Arial" w:hAnsi="Arial" w:hint="default"/>
      </w:rPr>
    </w:lvl>
    <w:lvl w:ilvl="2" w:tplc="876840AA">
      <w:numFmt w:val="bullet"/>
      <w:lvlText w:val="•"/>
      <w:lvlJc w:val="left"/>
      <w:pPr>
        <w:tabs>
          <w:tab w:val="num" w:pos="2160"/>
        </w:tabs>
        <w:ind w:left="2160" w:hanging="360"/>
      </w:pPr>
      <w:rPr>
        <w:rFonts w:ascii="Arial" w:hAnsi="Arial" w:hint="default"/>
      </w:rPr>
    </w:lvl>
    <w:lvl w:ilvl="3" w:tplc="45202D0E" w:tentative="1">
      <w:start w:val="1"/>
      <w:numFmt w:val="bullet"/>
      <w:lvlText w:val="•"/>
      <w:lvlJc w:val="left"/>
      <w:pPr>
        <w:tabs>
          <w:tab w:val="num" w:pos="2880"/>
        </w:tabs>
        <w:ind w:left="2880" w:hanging="360"/>
      </w:pPr>
      <w:rPr>
        <w:rFonts w:ascii="Arial" w:hAnsi="Arial" w:hint="default"/>
      </w:rPr>
    </w:lvl>
    <w:lvl w:ilvl="4" w:tplc="BBF4FDC4" w:tentative="1">
      <w:start w:val="1"/>
      <w:numFmt w:val="bullet"/>
      <w:lvlText w:val="•"/>
      <w:lvlJc w:val="left"/>
      <w:pPr>
        <w:tabs>
          <w:tab w:val="num" w:pos="3600"/>
        </w:tabs>
        <w:ind w:left="3600" w:hanging="360"/>
      </w:pPr>
      <w:rPr>
        <w:rFonts w:ascii="Arial" w:hAnsi="Arial" w:hint="default"/>
      </w:rPr>
    </w:lvl>
    <w:lvl w:ilvl="5" w:tplc="0298F58A" w:tentative="1">
      <w:start w:val="1"/>
      <w:numFmt w:val="bullet"/>
      <w:lvlText w:val="•"/>
      <w:lvlJc w:val="left"/>
      <w:pPr>
        <w:tabs>
          <w:tab w:val="num" w:pos="4320"/>
        </w:tabs>
        <w:ind w:left="4320" w:hanging="360"/>
      </w:pPr>
      <w:rPr>
        <w:rFonts w:ascii="Arial" w:hAnsi="Arial" w:hint="default"/>
      </w:rPr>
    </w:lvl>
    <w:lvl w:ilvl="6" w:tplc="4020676E" w:tentative="1">
      <w:start w:val="1"/>
      <w:numFmt w:val="bullet"/>
      <w:lvlText w:val="•"/>
      <w:lvlJc w:val="left"/>
      <w:pPr>
        <w:tabs>
          <w:tab w:val="num" w:pos="5040"/>
        </w:tabs>
        <w:ind w:left="5040" w:hanging="360"/>
      </w:pPr>
      <w:rPr>
        <w:rFonts w:ascii="Arial" w:hAnsi="Arial" w:hint="default"/>
      </w:rPr>
    </w:lvl>
    <w:lvl w:ilvl="7" w:tplc="66589F1A" w:tentative="1">
      <w:start w:val="1"/>
      <w:numFmt w:val="bullet"/>
      <w:lvlText w:val="•"/>
      <w:lvlJc w:val="left"/>
      <w:pPr>
        <w:tabs>
          <w:tab w:val="num" w:pos="5760"/>
        </w:tabs>
        <w:ind w:left="5760" w:hanging="360"/>
      </w:pPr>
      <w:rPr>
        <w:rFonts w:ascii="Arial" w:hAnsi="Arial" w:hint="default"/>
      </w:rPr>
    </w:lvl>
    <w:lvl w:ilvl="8" w:tplc="13004F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E8B1CEE"/>
    <w:multiLevelType w:val="hybridMultilevel"/>
    <w:tmpl w:val="2DD24260"/>
    <w:lvl w:ilvl="0" w:tplc="E7E02A68">
      <w:start w:val="1"/>
      <w:numFmt w:val="bullet"/>
      <w:lvlText w:val="•"/>
      <w:lvlJc w:val="left"/>
      <w:pPr>
        <w:tabs>
          <w:tab w:val="num" w:pos="720"/>
        </w:tabs>
        <w:ind w:left="720" w:hanging="360"/>
      </w:pPr>
      <w:rPr>
        <w:rFonts w:ascii="Arial" w:hAnsi="Arial" w:hint="default"/>
      </w:rPr>
    </w:lvl>
    <w:lvl w:ilvl="1" w:tplc="494070E6">
      <w:numFmt w:val="bullet"/>
      <w:lvlText w:val="–"/>
      <w:lvlJc w:val="left"/>
      <w:pPr>
        <w:tabs>
          <w:tab w:val="num" w:pos="1440"/>
        </w:tabs>
        <w:ind w:left="1440" w:hanging="360"/>
      </w:pPr>
      <w:rPr>
        <w:rFonts w:ascii="Arial" w:hAnsi="Arial" w:hint="default"/>
      </w:rPr>
    </w:lvl>
    <w:lvl w:ilvl="2" w:tplc="B1102024" w:tentative="1">
      <w:start w:val="1"/>
      <w:numFmt w:val="bullet"/>
      <w:lvlText w:val="•"/>
      <w:lvlJc w:val="left"/>
      <w:pPr>
        <w:tabs>
          <w:tab w:val="num" w:pos="2160"/>
        </w:tabs>
        <w:ind w:left="2160" w:hanging="360"/>
      </w:pPr>
      <w:rPr>
        <w:rFonts w:ascii="Arial" w:hAnsi="Arial" w:hint="default"/>
      </w:rPr>
    </w:lvl>
    <w:lvl w:ilvl="3" w:tplc="5970B364" w:tentative="1">
      <w:start w:val="1"/>
      <w:numFmt w:val="bullet"/>
      <w:lvlText w:val="•"/>
      <w:lvlJc w:val="left"/>
      <w:pPr>
        <w:tabs>
          <w:tab w:val="num" w:pos="2880"/>
        </w:tabs>
        <w:ind w:left="2880" w:hanging="360"/>
      </w:pPr>
      <w:rPr>
        <w:rFonts w:ascii="Arial" w:hAnsi="Arial" w:hint="default"/>
      </w:rPr>
    </w:lvl>
    <w:lvl w:ilvl="4" w:tplc="94224798" w:tentative="1">
      <w:start w:val="1"/>
      <w:numFmt w:val="bullet"/>
      <w:lvlText w:val="•"/>
      <w:lvlJc w:val="left"/>
      <w:pPr>
        <w:tabs>
          <w:tab w:val="num" w:pos="3600"/>
        </w:tabs>
        <w:ind w:left="3600" w:hanging="360"/>
      </w:pPr>
      <w:rPr>
        <w:rFonts w:ascii="Arial" w:hAnsi="Arial" w:hint="default"/>
      </w:rPr>
    </w:lvl>
    <w:lvl w:ilvl="5" w:tplc="0A6E8FF0" w:tentative="1">
      <w:start w:val="1"/>
      <w:numFmt w:val="bullet"/>
      <w:lvlText w:val="•"/>
      <w:lvlJc w:val="left"/>
      <w:pPr>
        <w:tabs>
          <w:tab w:val="num" w:pos="4320"/>
        </w:tabs>
        <w:ind w:left="4320" w:hanging="360"/>
      </w:pPr>
      <w:rPr>
        <w:rFonts w:ascii="Arial" w:hAnsi="Arial" w:hint="default"/>
      </w:rPr>
    </w:lvl>
    <w:lvl w:ilvl="6" w:tplc="64D6CF10" w:tentative="1">
      <w:start w:val="1"/>
      <w:numFmt w:val="bullet"/>
      <w:lvlText w:val="•"/>
      <w:lvlJc w:val="left"/>
      <w:pPr>
        <w:tabs>
          <w:tab w:val="num" w:pos="5040"/>
        </w:tabs>
        <w:ind w:left="5040" w:hanging="360"/>
      </w:pPr>
      <w:rPr>
        <w:rFonts w:ascii="Arial" w:hAnsi="Arial" w:hint="default"/>
      </w:rPr>
    </w:lvl>
    <w:lvl w:ilvl="7" w:tplc="34C4CB7C" w:tentative="1">
      <w:start w:val="1"/>
      <w:numFmt w:val="bullet"/>
      <w:lvlText w:val="•"/>
      <w:lvlJc w:val="left"/>
      <w:pPr>
        <w:tabs>
          <w:tab w:val="num" w:pos="5760"/>
        </w:tabs>
        <w:ind w:left="5760" w:hanging="360"/>
      </w:pPr>
      <w:rPr>
        <w:rFonts w:ascii="Arial" w:hAnsi="Arial" w:hint="default"/>
      </w:rPr>
    </w:lvl>
    <w:lvl w:ilvl="8" w:tplc="FA6475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7D797F"/>
    <w:multiLevelType w:val="hybridMultilevel"/>
    <w:tmpl w:val="BE044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394D9E"/>
    <w:multiLevelType w:val="hybridMultilevel"/>
    <w:tmpl w:val="FB209FEC"/>
    <w:lvl w:ilvl="0" w:tplc="B838E22A">
      <w:start w:val="1"/>
      <w:numFmt w:val="bullet"/>
      <w:lvlText w:val="•"/>
      <w:lvlJc w:val="left"/>
      <w:pPr>
        <w:tabs>
          <w:tab w:val="num" w:pos="720"/>
        </w:tabs>
        <w:ind w:left="720" w:hanging="360"/>
      </w:pPr>
      <w:rPr>
        <w:rFonts w:ascii="Arial" w:hAnsi="Arial" w:hint="default"/>
      </w:rPr>
    </w:lvl>
    <w:lvl w:ilvl="1" w:tplc="13A63AB0">
      <w:numFmt w:val="bullet"/>
      <w:lvlText w:val="–"/>
      <w:lvlJc w:val="left"/>
      <w:pPr>
        <w:tabs>
          <w:tab w:val="num" w:pos="1440"/>
        </w:tabs>
        <w:ind w:left="1440" w:hanging="360"/>
      </w:pPr>
      <w:rPr>
        <w:rFonts w:ascii="Arial" w:hAnsi="Arial" w:hint="default"/>
      </w:rPr>
    </w:lvl>
    <w:lvl w:ilvl="2" w:tplc="E8106780" w:tentative="1">
      <w:start w:val="1"/>
      <w:numFmt w:val="bullet"/>
      <w:lvlText w:val="•"/>
      <w:lvlJc w:val="left"/>
      <w:pPr>
        <w:tabs>
          <w:tab w:val="num" w:pos="2160"/>
        </w:tabs>
        <w:ind w:left="2160" w:hanging="360"/>
      </w:pPr>
      <w:rPr>
        <w:rFonts w:ascii="Arial" w:hAnsi="Arial" w:hint="default"/>
      </w:rPr>
    </w:lvl>
    <w:lvl w:ilvl="3" w:tplc="1C0444D2" w:tentative="1">
      <w:start w:val="1"/>
      <w:numFmt w:val="bullet"/>
      <w:lvlText w:val="•"/>
      <w:lvlJc w:val="left"/>
      <w:pPr>
        <w:tabs>
          <w:tab w:val="num" w:pos="2880"/>
        </w:tabs>
        <w:ind w:left="2880" w:hanging="360"/>
      </w:pPr>
      <w:rPr>
        <w:rFonts w:ascii="Arial" w:hAnsi="Arial" w:hint="default"/>
      </w:rPr>
    </w:lvl>
    <w:lvl w:ilvl="4" w:tplc="8916B8E0" w:tentative="1">
      <w:start w:val="1"/>
      <w:numFmt w:val="bullet"/>
      <w:lvlText w:val="•"/>
      <w:lvlJc w:val="left"/>
      <w:pPr>
        <w:tabs>
          <w:tab w:val="num" w:pos="3600"/>
        </w:tabs>
        <w:ind w:left="3600" w:hanging="360"/>
      </w:pPr>
      <w:rPr>
        <w:rFonts w:ascii="Arial" w:hAnsi="Arial" w:hint="default"/>
      </w:rPr>
    </w:lvl>
    <w:lvl w:ilvl="5" w:tplc="0E9840C4" w:tentative="1">
      <w:start w:val="1"/>
      <w:numFmt w:val="bullet"/>
      <w:lvlText w:val="•"/>
      <w:lvlJc w:val="left"/>
      <w:pPr>
        <w:tabs>
          <w:tab w:val="num" w:pos="4320"/>
        </w:tabs>
        <w:ind w:left="4320" w:hanging="360"/>
      </w:pPr>
      <w:rPr>
        <w:rFonts w:ascii="Arial" w:hAnsi="Arial" w:hint="default"/>
      </w:rPr>
    </w:lvl>
    <w:lvl w:ilvl="6" w:tplc="0F8A959A" w:tentative="1">
      <w:start w:val="1"/>
      <w:numFmt w:val="bullet"/>
      <w:lvlText w:val="•"/>
      <w:lvlJc w:val="left"/>
      <w:pPr>
        <w:tabs>
          <w:tab w:val="num" w:pos="5040"/>
        </w:tabs>
        <w:ind w:left="5040" w:hanging="360"/>
      </w:pPr>
      <w:rPr>
        <w:rFonts w:ascii="Arial" w:hAnsi="Arial" w:hint="default"/>
      </w:rPr>
    </w:lvl>
    <w:lvl w:ilvl="7" w:tplc="D5BC0D9A" w:tentative="1">
      <w:start w:val="1"/>
      <w:numFmt w:val="bullet"/>
      <w:lvlText w:val="•"/>
      <w:lvlJc w:val="left"/>
      <w:pPr>
        <w:tabs>
          <w:tab w:val="num" w:pos="5760"/>
        </w:tabs>
        <w:ind w:left="5760" w:hanging="360"/>
      </w:pPr>
      <w:rPr>
        <w:rFonts w:ascii="Arial" w:hAnsi="Arial" w:hint="default"/>
      </w:rPr>
    </w:lvl>
    <w:lvl w:ilvl="8" w:tplc="1658A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6"/>
  </w:num>
  <w:num w:numId="2">
    <w:abstractNumId w:val="0"/>
  </w:num>
  <w:num w:numId="3">
    <w:abstractNumId w:val="3"/>
  </w:num>
  <w:num w:numId="4">
    <w:abstractNumId w:val="14"/>
  </w:num>
  <w:num w:numId="5">
    <w:abstractNumId w:val="7"/>
  </w:num>
  <w:num w:numId="6">
    <w:abstractNumId w:val="15"/>
  </w:num>
  <w:num w:numId="7">
    <w:abstractNumId w:val="11"/>
  </w:num>
  <w:num w:numId="8">
    <w:abstractNumId w:val="4"/>
  </w:num>
  <w:num w:numId="9">
    <w:abstractNumId w:val="8"/>
  </w:num>
  <w:num w:numId="10">
    <w:abstractNumId w:val="2"/>
  </w:num>
  <w:num w:numId="11">
    <w:abstractNumId w:val="9"/>
  </w:num>
  <w:num w:numId="12">
    <w:abstractNumId w:val="13"/>
  </w:num>
  <w:num w:numId="13">
    <w:abstractNumId w:val="10"/>
  </w:num>
  <w:num w:numId="14">
    <w:abstractNumId w:val="1"/>
  </w:num>
  <w:num w:numId="15">
    <w:abstractNumId w:val="6"/>
  </w:num>
  <w:num w:numId="16">
    <w:abstractNumId w:val="12"/>
  </w:num>
  <w:num w:numId="1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0C3"/>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1EAC"/>
    <w:rsid w:val="000A2D20"/>
    <w:rsid w:val="000A36F0"/>
    <w:rsid w:val="000A40B8"/>
    <w:rsid w:val="000A4B84"/>
    <w:rsid w:val="000A6096"/>
    <w:rsid w:val="000A60DD"/>
    <w:rsid w:val="000A6394"/>
    <w:rsid w:val="000A6F55"/>
    <w:rsid w:val="000A716B"/>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C44"/>
    <w:rsid w:val="000C20FF"/>
    <w:rsid w:val="000C3557"/>
    <w:rsid w:val="000C38F7"/>
    <w:rsid w:val="000C3EE6"/>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AD5"/>
    <w:rsid w:val="000E0E0D"/>
    <w:rsid w:val="000E2319"/>
    <w:rsid w:val="000E2999"/>
    <w:rsid w:val="000E3815"/>
    <w:rsid w:val="000E3C50"/>
    <w:rsid w:val="000E3C71"/>
    <w:rsid w:val="000E4521"/>
    <w:rsid w:val="000E57FF"/>
    <w:rsid w:val="000E5B73"/>
    <w:rsid w:val="000E67A9"/>
    <w:rsid w:val="000F1422"/>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B42"/>
    <w:rsid w:val="00101D3C"/>
    <w:rsid w:val="00102382"/>
    <w:rsid w:val="00102D5A"/>
    <w:rsid w:val="00103296"/>
    <w:rsid w:val="001038E1"/>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27742"/>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8D1"/>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650"/>
    <w:rsid w:val="00185C69"/>
    <w:rsid w:val="00186094"/>
    <w:rsid w:val="00186975"/>
    <w:rsid w:val="00186C57"/>
    <w:rsid w:val="00187212"/>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B28"/>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3E1"/>
    <w:rsid w:val="001B7439"/>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C71"/>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576"/>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89B"/>
    <w:rsid w:val="00206ACD"/>
    <w:rsid w:val="00206F7B"/>
    <w:rsid w:val="00207076"/>
    <w:rsid w:val="00207BEF"/>
    <w:rsid w:val="00210244"/>
    <w:rsid w:val="00210F4F"/>
    <w:rsid w:val="00210FDC"/>
    <w:rsid w:val="002110DC"/>
    <w:rsid w:val="002119F3"/>
    <w:rsid w:val="00211C5A"/>
    <w:rsid w:val="00212CE8"/>
    <w:rsid w:val="00213014"/>
    <w:rsid w:val="00213EA9"/>
    <w:rsid w:val="0021501D"/>
    <w:rsid w:val="0021681B"/>
    <w:rsid w:val="00216E94"/>
    <w:rsid w:val="002173FE"/>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9AE"/>
    <w:rsid w:val="00243D38"/>
    <w:rsid w:val="00244F2A"/>
    <w:rsid w:val="00245066"/>
    <w:rsid w:val="00245D01"/>
    <w:rsid w:val="00245E1F"/>
    <w:rsid w:val="0024775B"/>
    <w:rsid w:val="00247AAB"/>
    <w:rsid w:val="00247D08"/>
    <w:rsid w:val="00250B44"/>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146"/>
    <w:rsid w:val="00295468"/>
    <w:rsid w:val="00295850"/>
    <w:rsid w:val="002958D9"/>
    <w:rsid w:val="00295F0A"/>
    <w:rsid w:val="002977ED"/>
    <w:rsid w:val="002979E8"/>
    <w:rsid w:val="002979F7"/>
    <w:rsid w:val="002A0057"/>
    <w:rsid w:val="002A06CD"/>
    <w:rsid w:val="002A076D"/>
    <w:rsid w:val="002A10DA"/>
    <w:rsid w:val="002A12FB"/>
    <w:rsid w:val="002A192B"/>
    <w:rsid w:val="002A221E"/>
    <w:rsid w:val="002A2C1F"/>
    <w:rsid w:val="002A3078"/>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2360"/>
    <w:rsid w:val="002D3E0E"/>
    <w:rsid w:val="002D3F64"/>
    <w:rsid w:val="002D447B"/>
    <w:rsid w:val="002D502E"/>
    <w:rsid w:val="002D5098"/>
    <w:rsid w:val="002D75CB"/>
    <w:rsid w:val="002E0F49"/>
    <w:rsid w:val="002E1EE8"/>
    <w:rsid w:val="002E320F"/>
    <w:rsid w:val="002E35D2"/>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274B"/>
    <w:rsid w:val="003527CF"/>
    <w:rsid w:val="003536C1"/>
    <w:rsid w:val="00354F05"/>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54D3"/>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3CCD"/>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8EC"/>
    <w:rsid w:val="003D5B65"/>
    <w:rsid w:val="003D6541"/>
    <w:rsid w:val="003D66EB"/>
    <w:rsid w:val="003D67F3"/>
    <w:rsid w:val="003D6838"/>
    <w:rsid w:val="003D716B"/>
    <w:rsid w:val="003E0222"/>
    <w:rsid w:val="003E0E5A"/>
    <w:rsid w:val="003E149A"/>
    <w:rsid w:val="003E1636"/>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3F6D1D"/>
    <w:rsid w:val="0040016B"/>
    <w:rsid w:val="004011D8"/>
    <w:rsid w:val="0040163E"/>
    <w:rsid w:val="004037E8"/>
    <w:rsid w:val="00403B12"/>
    <w:rsid w:val="004040A8"/>
    <w:rsid w:val="004041C4"/>
    <w:rsid w:val="00404D86"/>
    <w:rsid w:val="0040623E"/>
    <w:rsid w:val="004109D2"/>
    <w:rsid w:val="00410BE5"/>
    <w:rsid w:val="00410C28"/>
    <w:rsid w:val="00410D44"/>
    <w:rsid w:val="00411BE0"/>
    <w:rsid w:val="00411CE0"/>
    <w:rsid w:val="004120C1"/>
    <w:rsid w:val="0041219E"/>
    <w:rsid w:val="00412DDE"/>
    <w:rsid w:val="004134B3"/>
    <w:rsid w:val="00413F7E"/>
    <w:rsid w:val="00414CE8"/>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48"/>
    <w:rsid w:val="004B329D"/>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4C81"/>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6D30"/>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01B"/>
    <w:rsid w:val="005634BD"/>
    <w:rsid w:val="00563D58"/>
    <w:rsid w:val="00564427"/>
    <w:rsid w:val="00565333"/>
    <w:rsid w:val="005659E7"/>
    <w:rsid w:val="00565B9E"/>
    <w:rsid w:val="00565D55"/>
    <w:rsid w:val="005677DD"/>
    <w:rsid w:val="0057083A"/>
    <w:rsid w:val="0057094C"/>
    <w:rsid w:val="00571884"/>
    <w:rsid w:val="005726F5"/>
    <w:rsid w:val="00573AA1"/>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0C54"/>
    <w:rsid w:val="005A1A4A"/>
    <w:rsid w:val="005A215F"/>
    <w:rsid w:val="005A235F"/>
    <w:rsid w:val="005A25EF"/>
    <w:rsid w:val="005A27CD"/>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917"/>
    <w:rsid w:val="005B5717"/>
    <w:rsid w:val="005B5FC2"/>
    <w:rsid w:val="005B70B1"/>
    <w:rsid w:val="005B782B"/>
    <w:rsid w:val="005C106F"/>
    <w:rsid w:val="005C1535"/>
    <w:rsid w:val="005C2B96"/>
    <w:rsid w:val="005C2DCD"/>
    <w:rsid w:val="005C37DA"/>
    <w:rsid w:val="005C37F3"/>
    <w:rsid w:val="005C39D2"/>
    <w:rsid w:val="005C5465"/>
    <w:rsid w:val="005C5A4C"/>
    <w:rsid w:val="005C66C3"/>
    <w:rsid w:val="005C6E1C"/>
    <w:rsid w:val="005C6E8C"/>
    <w:rsid w:val="005C6FCB"/>
    <w:rsid w:val="005D0569"/>
    <w:rsid w:val="005D1961"/>
    <w:rsid w:val="005D1F34"/>
    <w:rsid w:val="005D2306"/>
    <w:rsid w:val="005D286B"/>
    <w:rsid w:val="005D33FF"/>
    <w:rsid w:val="005D36E6"/>
    <w:rsid w:val="005D3C2C"/>
    <w:rsid w:val="005D3FD0"/>
    <w:rsid w:val="005D4882"/>
    <w:rsid w:val="005D4CEA"/>
    <w:rsid w:val="005D4D5C"/>
    <w:rsid w:val="005D5D90"/>
    <w:rsid w:val="005D639B"/>
    <w:rsid w:val="005D65E5"/>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246"/>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097"/>
    <w:rsid w:val="006075F4"/>
    <w:rsid w:val="00607835"/>
    <w:rsid w:val="00607BF2"/>
    <w:rsid w:val="00607ECA"/>
    <w:rsid w:val="00610135"/>
    <w:rsid w:val="0061087A"/>
    <w:rsid w:val="0061114D"/>
    <w:rsid w:val="00611667"/>
    <w:rsid w:val="00611A2E"/>
    <w:rsid w:val="006125D5"/>
    <w:rsid w:val="00613AFE"/>
    <w:rsid w:val="00614117"/>
    <w:rsid w:val="00614F7D"/>
    <w:rsid w:val="0061501D"/>
    <w:rsid w:val="00615F57"/>
    <w:rsid w:val="00615FF9"/>
    <w:rsid w:val="00616605"/>
    <w:rsid w:val="00616C66"/>
    <w:rsid w:val="00616CAC"/>
    <w:rsid w:val="00616CBA"/>
    <w:rsid w:val="00616E51"/>
    <w:rsid w:val="00617384"/>
    <w:rsid w:val="00617643"/>
    <w:rsid w:val="00620FAC"/>
    <w:rsid w:val="00621188"/>
    <w:rsid w:val="00623F19"/>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937"/>
    <w:rsid w:val="00662DE9"/>
    <w:rsid w:val="00663D18"/>
    <w:rsid w:val="00663D21"/>
    <w:rsid w:val="00663FAB"/>
    <w:rsid w:val="006663D5"/>
    <w:rsid w:val="00666D1D"/>
    <w:rsid w:val="00667010"/>
    <w:rsid w:val="00667188"/>
    <w:rsid w:val="006700FE"/>
    <w:rsid w:val="00670498"/>
    <w:rsid w:val="0067096B"/>
    <w:rsid w:val="00670F17"/>
    <w:rsid w:val="00670F20"/>
    <w:rsid w:val="00671EB8"/>
    <w:rsid w:val="006734FD"/>
    <w:rsid w:val="006738C3"/>
    <w:rsid w:val="00674233"/>
    <w:rsid w:val="00675EB0"/>
    <w:rsid w:val="00675FB0"/>
    <w:rsid w:val="0067659A"/>
    <w:rsid w:val="006777A7"/>
    <w:rsid w:val="00677D04"/>
    <w:rsid w:val="00680E2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4BDD"/>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C7348"/>
    <w:rsid w:val="006D01D3"/>
    <w:rsid w:val="006D1C90"/>
    <w:rsid w:val="006D270B"/>
    <w:rsid w:val="006D306E"/>
    <w:rsid w:val="006D387B"/>
    <w:rsid w:val="006D3A6D"/>
    <w:rsid w:val="006D5730"/>
    <w:rsid w:val="006D59DE"/>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007"/>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703"/>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115B"/>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2C1A"/>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0E85"/>
    <w:rsid w:val="007F20F6"/>
    <w:rsid w:val="007F2F89"/>
    <w:rsid w:val="007F32B1"/>
    <w:rsid w:val="007F4677"/>
    <w:rsid w:val="007F4A6D"/>
    <w:rsid w:val="007F5748"/>
    <w:rsid w:val="007F7200"/>
    <w:rsid w:val="007F7C4C"/>
    <w:rsid w:val="007F7C71"/>
    <w:rsid w:val="00800A7D"/>
    <w:rsid w:val="00800AB0"/>
    <w:rsid w:val="00800C5B"/>
    <w:rsid w:val="00801717"/>
    <w:rsid w:val="00802893"/>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59B8"/>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09C"/>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D17"/>
    <w:rsid w:val="00892FBD"/>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10"/>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6F8A"/>
    <w:rsid w:val="008E761B"/>
    <w:rsid w:val="008E7A4E"/>
    <w:rsid w:val="008E7AE7"/>
    <w:rsid w:val="008F02B4"/>
    <w:rsid w:val="008F0583"/>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42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E4E"/>
    <w:rsid w:val="00925FC5"/>
    <w:rsid w:val="00927534"/>
    <w:rsid w:val="00927D2A"/>
    <w:rsid w:val="00930F7B"/>
    <w:rsid w:val="009323D1"/>
    <w:rsid w:val="009325FA"/>
    <w:rsid w:val="0093290D"/>
    <w:rsid w:val="009337E2"/>
    <w:rsid w:val="00933C6C"/>
    <w:rsid w:val="00933EC9"/>
    <w:rsid w:val="0093465F"/>
    <w:rsid w:val="009348D9"/>
    <w:rsid w:val="00934A3F"/>
    <w:rsid w:val="00934DC5"/>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4779D"/>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29E"/>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2E2"/>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15F0"/>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3AA"/>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684F"/>
    <w:rsid w:val="00A679EC"/>
    <w:rsid w:val="00A67D8A"/>
    <w:rsid w:val="00A7003F"/>
    <w:rsid w:val="00A700BF"/>
    <w:rsid w:val="00A70B1D"/>
    <w:rsid w:val="00A7172B"/>
    <w:rsid w:val="00A73602"/>
    <w:rsid w:val="00A736BE"/>
    <w:rsid w:val="00A739EC"/>
    <w:rsid w:val="00A73BEC"/>
    <w:rsid w:val="00A7440F"/>
    <w:rsid w:val="00A750A9"/>
    <w:rsid w:val="00A755A8"/>
    <w:rsid w:val="00A7617F"/>
    <w:rsid w:val="00A7671C"/>
    <w:rsid w:val="00A76CCD"/>
    <w:rsid w:val="00A800B5"/>
    <w:rsid w:val="00A8177A"/>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205"/>
    <w:rsid w:val="00AA5EC6"/>
    <w:rsid w:val="00AA66C7"/>
    <w:rsid w:val="00AA6833"/>
    <w:rsid w:val="00AA71B4"/>
    <w:rsid w:val="00AA7E73"/>
    <w:rsid w:val="00AB024D"/>
    <w:rsid w:val="00AB0643"/>
    <w:rsid w:val="00AB08F2"/>
    <w:rsid w:val="00AB0993"/>
    <w:rsid w:val="00AB175E"/>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6924"/>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6C9"/>
    <w:rsid w:val="00B1571B"/>
    <w:rsid w:val="00B15C81"/>
    <w:rsid w:val="00B167C3"/>
    <w:rsid w:val="00B169F3"/>
    <w:rsid w:val="00B17294"/>
    <w:rsid w:val="00B173A6"/>
    <w:rsid w:val="00B179EB"/>
    <w:rsid w:val="00B22822"/>
    <w:rsid w:val="00B22973"/>
    <w:rsid w:val="00B22CEC"/>
    <w:rsid w:val="00B237BA"/>
    <w:rsid w:val="00B23980"/>
    <w:rsid w:val="00B23B21"/>
    <w:rsid w:val="00B23FF5"/>
    <w:rsid w:val="00B25162"/>
    <w:rsid w:val="00B253F1"/>
    <w:rsid w:val="00B2567C"/>
    <w:rsid w:val="00B258BB"/>
    <w:rsid w:val="00B26273"/>
    <w:rsid w:val="00B306F7"/>
    <w:rsid w:val="00B3074D"/>
    <w:rsid w:val="00B313BA"/>
    <w:rsid w:val="00B3298C"/>
    <w:rsid w:val="00B32B3D"/>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5E96"/>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75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4C6C"/>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845"/>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1C19"/>
    <w:rsid w:val="00C53527"/>
    <w:rsid w:val="00C54C8A"/>
    <w:rsid w:val="00C55DF9"/>
    <w:rsid w:val="00C605FA"/>
    <w:rsid w:val="00C60770"/>
    <w:rsid w:val="00C610FE"/>
    <w:rsid w:val="00C6252D"/>
    <w:rsid w:val="00C6321E"/>
    <w:rsid w:val="00C6330A"/>
    <w:rsid w:val="00C636D3"/>
    <w:rsid w:val="00C637AF"/>
    <w:rsid w:val="00C63962"/>
    <w:rsid w:val="00C63C39"/>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0B8"/>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704"/>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522"/>
    <w:rsid w:val="00CD776E"/>
    <w:rsid w:val="00CD79F1"/>
    <w:rsid w:val="00CE07A8"/>
    <w:rsid w:val="00CE0C2A"/>
    <w:rsid w:val="00CE10DF"/>
    <w:rsid w:val="00CE1A19"/>
    <w:rsid w:val="00CE1F02"/>
    <w:rsid w:val="00CE21F0"/>
    <w:rsid w:val="00CE26DD"/>
    <w:rsid w:val="00CE30BD"/>
    <w:rsid w:val="00CE5962"/>
    <w:rsid w:val="00CE6BD9"/>
    <w:rsid w:val="00CF2DC2"/>
    <w:rsid w:val="00CF35F6"/>
    <w:rsid w:val="00CF3CAC"/>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2FDB"/>
    <w:rsid w:val="00D14817"/>
    <w:rsid w:val="00D14EB0"/>
    <w:rsid w:val="00D176EA"/>
    <w:rsid w:val="00D17718"/>
    <w:rsid w:val="00D20516"/>
    <w:rsid w:val="00D20D33"/>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3B1"/>
    <w:rsid w:val="00DA7EC0"/>
    <w:rsid w:val="00DB1296"/>
    <w:rsid w:val="00DB21C9"/>
    <w:rsid w:val="00DB37EA"/>
    <w:rsid w:val="00DB3A4A"/>
    <w:rsid w:val="00DB4718"/>
    <w:rsid w:val="00DB4ED5"/>
    <w:rsid w:val="00DB5331"/>
    <w:rsid w:val="00DB5ACD"/>
    <w:rsid w:val="00DB5EE1"/>
    <w:rsid w:val="00DB63CF"/>
    <w:rsid w:val="00DB6F68"/>
    <w:rsid w:val="00DB7AA1"/>
    <w:rsid w:val="00DB7ADD"/>
    <w:rsid w:val="00DC1C73"/>
    <w:rsid w:val="00DC266E"/>
    <w:rsid w:val="00DC352F"/>
    <w:rsid w:val="00DC353B"/>
    <w:rsid w:val="00DC3A07"/>
    <w:rsid w:val="00DC3E71"/>
    <w:rsid w:val="00DC3F22"/>
    <w:rsid w:val="00DC40E0"/>
    <w:rsid w:val="00DC4762"/>
    <w:rsid w:val="00DC4CAF"/>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1D35"/>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2FBD"/>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6A7"/>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96B"/>
    <w:rsid w:val="00E56D73"/>
    <w:rsid w:val="00E5778F"/>
    <w:rsid w:val="00E577AB"/>
    <w:rsid w:val="00E577B1"/>
    <w:rsid w:val="00E57EC9"/>
    <w:rsid w:val="00E623A4"/>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C2F"/>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335"/>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A03"/>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136"/>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833"/>
    <w:rsid w:val="00ED3B11"/>
    <w:rsid w:val="00ED54B6"/>
    <w:rsid w:val="00ED5BA6"/>
    <w:rsid w:val="00ED5F7A"/>
    <w:rsid w:val="00ED65CD"/>
    <w:rsid w:val="00ED6BF3"/>
    <w:rsid w:val="00ED7AE1"/>
    <w:rsid w:val="00EE016C"/>
    <w:rsid w:val="00EE08B8"/>
    <w:rsid w:val="00EE13F6"/>
    <w:rsid w:val="00EE1B8A"/>
    <w:rsid w:val="00EE20CB"/>
    <w:rsid w:val="00EE23E9"/>
    <w:rsid w:val="00EE3106"/>
    <w:rsid w:val="00EE32CE"/>
    <w:rsid w:val="00EE3BD7"/>
    <w:rsid w:val="00EE3D1D"/>
    <w:rsid w:val="00EE3DDF"/>
    <w:rsid w:val="00EE40CA"/>
    <w:rsid w:val="00EE48EB"/>
    <w:rsid w:val="00EE5707"/>
    <w:rsid w:val="00EE5F9D"/>
    <w:rsid w:val="00EE6163"/>
    <w:rsid w:val="00EE69E2"/>
    <w:rsid w:val="00EE6F57"/>
    <w:rsid w:val="00EE732F"/>
    <w:rsid w:val="00EE73A2"/>
    <w:rsid w:val="00EE7D7C"/>
    <w:rsid w:val="00EE7DEA"/>
    <w:rsid w:val="00EE7DF1"/>
    <w:rsid w:val="00EF04A2"/>
    <w:rsid w:val="00EF06D2"/>
    <w:rsid w:val="00EF11DD"/>
    <w:rsid w:val="00EF161C"/>
    <w:rsid w:val="00EF1639"/>
    <w:rsid w:val="00EF21B4"/>
    <w:rsid w:val="00EF2AD1"/>
    <w:rsid w:val="00EF3078"/>
    <w:rsid w:val="00EF3306"/>
    <w:rsid w:val="00EF3A71"/>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3FC"/>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D0"/>
    <w:rsid w:val="00F420EA"/>
    <w:rsid w:val="00F424FB"/>
    <w:rsid w:val="00F428CA"/>
    <w:rsid w:val="00F4399F"/>
    <w:rsid w:val="00F43D13"/>
    <w:rsid w:val="00F44BA7"/>
    <w:rsid w:val="00F44E6B"/>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204A"/>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493"/>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5BCB"/>
    <w:rsid w:val="00FC6C56"/>
    <w:rsid w:val="00FC6E7E"/>
    <w:rsid w:val="00FC70A3"/>
    <w:rsid w:val="00FD0B64"/>
    <w:rsid w:val="00FD14D7"/>
    <w:rsid w:val="00FD1D74"/>
    <w:rsid w:val="00FD2A8D"/>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23FB"/>
    <w:rsid w:val="00FF3F50"/>
    <w:rsid w:val="00FF4E3F"/>
    <w:rsid w:val="00FF536D"/>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4D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6681">
      <w:bodyDiv w:val="1"/>
      <w:marLeft w:val="0"/>
      <w:marRight w:val="0"/>
      <w:marTop w:val="0"/>
      <w:marBottom w:val="0"/>
      <w:divBdr>
        <w:top w:val="none" w:sz="0" w:space="0" w:color="auto"/>
        <w:left w:val="none" w:sz="0" w:space="0" w:color="auto"/>
        <w:bottom w:val="none" w:sz="0" w:space="0" w:color="auto"/>
        <w:right w:val="none" w:sz="0" w:space="0" w:color="auto"/>
      </w:divBdr>
      <w:divsChild>
        <w:div w:id="499662905">
          <w:marLeft w:val="547"/>
          <w:marRight w:val="0"/>
          <w:marTop w:val="115"/>
          <w:marBottom w:val="0"/>
          <w:divBdr>
            <w:top w:val="none" w:sz="0" w:space="0" w:color="auto"/>
            <w:left w:val="none" w:sz="0" w:space="0" w:color="auto"/>
            <w:bottom w:val="none" w:sz="0" w:space="0" w:color="auto"/>
            <w:right w:val="none" w:sz="0" w:space="0" w:color="auto"/>
          </w:divBdr>
        </w:div>
        <w:div w:id="144980741">
          <w:marLeft w:val="1166"/>
          <w:marRight w:val="0"/>
          <w:marTop w:val="101"/>
          <w:marBottom w:val="0"/>
          <w:divBdr>
            <w:top w:val="none" w:sz="0" w:space="0" w:color="auto"/>
            <w:left w:val="none" w:sz="0" w:space="0" w:color="auto"/>
            <w:bottom w:val="none" w:sz="0" w:space="0" w:color="auto"/>
            <w:right w:val="none" w:sz="0" w:space="0" w:color="auto"/>
          </w:divBdr>
        </w:div>
        <w:div w:id="736168058">
          <w:marLeft w:val="1800"/>
          <w:marRight w:val="0"/>
          <w:marTop w:val="101"/>
          <w:marBottom w:val="0"/>
          <w:divBdr>
            <w:top w:val="none" w:sz="0" w:space="0" w:color="auto"/>
            <w:left w:val="none" w:sz="0" w:space="0" w:color="auto"/>
            <w:bottom w:val="none" w:sz="0" w:space="0" w:color="auto"/>
            <w:right w:val="none" w:sz="0" w:space="0" w:color="auto"/>
          </w:divBdr>
        </w:div>
        <w:div w:id="1857304295">
          <w:marLeft w:val="1166"/>
          <w:marRight w:val="0"/>
          <w:marTop w:val="101"/>
          <w:marBottom w:val="0"/>
          <w:divBdr>
            <w:top w:val="none" w:sz="0" w:space="0" w:color="auto"/>
            <w:left w:val="none" w:sz="0" w:space="0" w:color="auto"/>
            <w:bottom w:val="none" w:sz="0" w:space="0" w:color="auto"/>
            <w:right w:val="none" w:sz="0" w:space="0" w:color="auto"/>
          </w:divBdr>
        </w:div>
        <w:div w:id="1639722668">
          <w:marLeft w:val="1800"/>
          <w:marRight w:val="0"/>
          <w:marTop w:val="101"/>
          <w:marBottom w:val="0"/>
          <w:divBdr>
            <w:top w:val="none" w:sz="0" w:space="0" w:color="auto"/>
            <w:left w:val="none" w:sz="0" w:space="0" w:color="auto"/>
            <w:bottom w:val="none" w:sz="0" w:space="0" w:color="auto"/>
            <w:right w:val="none" w:sz="0" w:space="0" w:color="auto"/>
          </w:divBdr>
        </w:div>
        <w:div w:id="1208183151">
          <w:marLeft w:val="1800"/>
          <w:marRight w:val="0"/>
          <w:marTop w:val="101"/>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40123516">
      <w:bodyDiv w:val="1"/>
      <w:marLeft w:val="0"/>
      <w:marRight w:val="0"/>
      <w:marTop w:val="0"/>
      <w:marBottom w:val="0"/>
      <w:divBdr>
        <w:top w:val="none" w:sz="0" w:space="0" w:color="auto"/>
        <w:left w:val="none" w:sz="0" w:space="0" w:color="auto"/>
        <w:bottom w:val="none" w:sz="0" w:space="0" w:color="auto"/>
        <w:right w:val="none" w:sz="0" w:space="0" w:color="auto"/>
      </w:divBdr>
      <w:divsChild>
        <w:div w:id="1388260753">
          <w:marLeft w:val="547"/>
          <w:marRight w:val="0"/>
          <w:marTop w:val="115"/>
          <w:marBottom w:val="0"/>
          <w:divBdr>
            <w:top w:val="none" w:sz="0" w:space="0" w:color="auto"/>
            <w:left w:val="none" w:sz="0" w:space="0" w:color="auto"/>
            <w:bottom w:val="none" w:sz="0" w:space="0" w:color="auto"/>
            <w:right w:val="none" w:sz="0" w:space="0" w:color="auto"/>
          </w:divBdr>
        </w:div>
        <w:div w:id="1880048486">
          <w:marLeft w:val="1166"/>
          <w:marRight w:val="0"/>
          <w:marTop w:val="96"/>
          <w:marBottom w:val="0"/>
          <w:divBdr>
            <w:top w:val="none" w:sz="0" w:space="0" w:color="auto"/>
            <w:left w:val="none" w:sz="0" w:space="0" w:color="auto"/>
            <w:bottom w:val="none" w:sz="0" w:space="0" w:color="auto"/>
            <w:right w:val="none" w:sz="0" w:space="0" w:color="auto"/>
          </w:divBdr>
        </w:div>
        <w:div w:id="1621302678">
          <w:marLeft w:val="1166"/>
          <w:marRight w:val="0"/>
          <w:marTop w:val="96"/>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6417010">
      <w:bodyDiv w:val="1"/>
      <w:marLeft w:val="0"/>
      <w:marRight w:val="0"/>
      <w:marTop w:val="0"/>
      <w:marBottom w:val="0"/>
      <w:divBdr>
        <w:top w:val="none" w:sz="0" w:space="0" w:color="auto"/>
        <w:left w:val="none" w:sz="0" w:space="0" w:color="auto"/>
        <w:bottom w:val="none" w:sz="0" w:space="0" w:color="auto"/>
        <w:right w:val="none" w:sz="0" w:space="0" w:color="auto"/>
      </w:divBdr>
      <w:divsChild>
        <w:div w:id="391196689">
          <w:marLeft w:val="547"/>
          <w:marRight w:val="0"/>
          <w:marTop w:val="72"/>
          <w:marBottom w:val="0"/>
          <w:divBdr>
            <w:top w:val="none" w:sz="0" w:space="0" w:color="auto"/>
            <w:left w:val="none" w:sz="0" w:space="0" w:color="auto"/>
            <w:bottom w:val="none" w:sz="0" w:space="0" w:color="auto"/>
            <w:right w:val="none" w:sz="0" w:space="0" w:color="auto"/>
          </w:divBdr>
        </w:div>
        <w:div w:id="144663263">
          <w:marLeft w:val="1166"/>
          <w:marRight w:val="0"/>
          <w:marTop w:val="62"/>
          <w:marBottom w:val="0"/>
          <w:divBdr>
            <w:top w:val="none" w:sz="0" w:space="0" w:color="auto"/>
            <w:left w:val="none" w:sz="0" w:space="0" w:color="auto"/>
            <w:bottom w:val="none" w:sz="0" w:space="0" w:color="auto"/>
            <w:right w:val="none" w:sz="0" w:space="0" w:color="auto"/>
          </w:divBdr>
        </w:div>
        <w:div w:id="1586111955">
          <w:marLeft w:val="1800"/>
          <w:marRight w:val="0"/>
          <w:marTop w:val="48"/>
          <w:marBottom w:val="0"/>
          <w:divBdr>
            <w:top w:val="none" w:sz="0" w:space="0" w:color="auto"/>
            <w:left w:val="none" w:sz="0" w:space="0" w:color="auto"/>
            <w:bottom w:val="none" w:sz="0" w:space="0" w:color="auto"/>
            <w:right w:val="none" w:sz="0" w:space="0" w:color="auto"/>
          </w:divBdr>
        </w:div>
        <w:div w:id="662128961">
          <w:marLeft w:val="2520"/>
          <w:marRight w:val="0"/>
          <w:marTop w:val="48"/>
          <w:marBottom w:val="0"/>
          <w:divBdr>
            <w:top w:val="none" w:sz="0" w:space="0" w:color="auto"/>
            <w:left w:val="none" w:sz="0" w:space="0" w:color="auto"/>
            <w:bottom w:val="none" w:sz="0" w:space="0" w:color="auto"/>
            <w:right w:val="none" w:sz="0" w:space="0" w:color="auto"/>
          </w:divBdr>
        </w:div>
        <w:div w:id="2136561330">
          <w:marLeft w:val="1800"/>
          <w:marRight w:val="0"/>
          <w:marTop w:val="48"/>
          <w:marBottom w:val="0"/>
          <w:divBdr>
            <w:top w:val="none" w:sz="0" w:space="0" w:color="auto"/>
            <w:left w:val="none" w:sz="0" w:space="0" w:color="auto"/>
            <w:bottom w:val="none" w:sz="0" w:space="0" w:color="auto"/>
            <w:right w:val="none" w:sz="0" w:space="0" w:color="auto"/>
          </w:divBdr>
        </w:div>
        <w:div w:id="582842460">
          <w:marLeft w:val="2520"/>
          <w:marRight w:val="0"/>
          <w:marTop w:val="48"/>
          <w:marBottom w:val="0"/>
          <w:divBdr>
            <w:top w:val="none" w:sz="0" w:space="0" w:color="auto"/>
            <w:left w:val="none" w:sz="0" w:space="0" w:color="auto"/>
            <w:bottom w:val="none" w:sz="0" w:space="0" w:color="auto"/>
            <w:right w:val="none" w:sz="0" w:space="0" w:color="auto"/>
          </w:divBdr>
        </w:div>
        <w:div w:id="1000233951">
          <w:marLeft w:val="1166"/>
          <w:marRight w:val="0"/>
          <w:marTop w:val="62"/>
          <w:marBottom w:val="0"/>
          <w:divBdr>
            <w:top w:val="none" w:sz="0" w:space="0" w:color="auto"/>
            <w:left w:val="none" w:sz="0" w:space="0" w:color="auto"/>
            <w:bottom w:val="none" w:sz="0" w:space="0" w:color="auto"/>
            <w:right w:val="none" w:sz="0" w:space="0" w:color="auto"/>
          </w:divBdr>
        </w:div>
        <w:div w:id="554050699">
          <w:marLeft w:val="1800"/>
          <w:marRight w:val="0"/>
          <w:marTop w:val="48"/>
          <w:marBottom w:val="0"/>
          <w:divBdr>
            <w:top w:val="none" w:sz="0" w:space="0" w:color="auto"/>
            <w:left w:val="none" w:sz="0" w:space="0" w:color="auto"/>
            <w:bottom w:val="none" w:sz="0" w:space="0" w:color="auto"/>
            <w:right w:val="none" w:sz="0" w:space="0" w:color="auto"/>
          </w:divBdr>
        </w:div>
        <w:div w:id="643049336">
          <w:marLeft w:val="2520"/>
          <w:marRight w:val="0"/>
          <w:marTop w:val="48"/>
          <w:marBottom w:val="0"/>
          <w:divBdr>
            <w:top w:val="none" w:sz="0" w:space="0" w:color="auto"/>
            <w:left w:val="none" w:sz="0" w:space="0" w:color="auto"/>
            <w:bottom w:val="none" w:sz="0" w:space="0" w:color="auto"/>
            <w:right w:val="none" w:sz="0" w:space="0" w:color="auto"/>
          </w:divBdr>
        </w:div>
        <w:div w:id="1565027506">
          <w:marLeft w:val="1800"/>
          <w:marRight w:val="0"/>
          <w:marTop w:val="48"/>
          <w:marBottom w:val="0"/>
          <w:divBdr>
            <w:top w:val="none" w:sz="0" w:space="0" w:color="auto"/>
            <w:left w:val="none" w:sz="0" w:space="0" w:color="auto"/>
            <w:bottom w:val="none" w:sz="0" w:space="0" w:color="auto"/>
            <w:right w:val="none" w:sz="0" w:space="0" w:color="auto"/>
          </w:divBdr>
        </w:div>
        <w:div w:id="1723168099">
          <w:marLeft w:val="2520"/>
          <w:marRight w:val="0"/>
          <w:marTop w:val="48"/>
          <w:marBottom w:val="0"/>
          <w:divBdr>
            <w:top w:val="none" w:sz="0" w:space="0" w:color="auto"/>
            <w:left w:val="none" w:sz="0" w:space="0" w:color="auto"/>
            <w:bottom w:val="none" w:sz="0" w:space="0" w:color="auto"/>
            <w:right w:val="none" w:sz="0" w:space="0" w:color="auto"/>
          </w:divBdr>
        </w:div>
        <w:div w:id="1621229637">
          <w:marLeft w:val="1166"/>
          <w:marRight w:val="0"/>
          <w:marTop w:val="62"/>
          <w:marBottom w:val="0"/>
          <w:divBdr>
            <w:top w:val="none" w:sz="0" w:space="0" w:color="auto"/>
            <w:left w:val="none" w:sz="0" w:space="0" w:color="auto"/>
            <w:bottom w:val="none" w:sz="0" w:space="0" w:color="auto"/>
            <w:right w:val="none" w:sz="0" w:space="0" w:color="auto"/>
          </w:divBdr>
        </w:div>
        <w:div w:id="429207764">
          <w:marLeft w:val="1800"/>
          <w:marRight w:val="0"/>
          <w:marTop w:val="48"/>
          <w:marBottom w:val="0"/>
          <w:divBdr>
            <w:top w:val="none" w:sz="0" w:space="0" w:color="auto"/>
            <w:left w:val="none" w:sz="0" w:space="0" w:color="auto"/>
            <w:bottom w:val="none" w:sz="0" w:space="0" w:color="auto"/>
            <w:right w:val="none" w:sz="0" w:space="0" w:color="auto"/>
          </w:divBdr>
        </w:div>
        <w:div w:id="52971184">
          <w:marLeft w:val="2520"/>
          <w:marRight w:val="0"/>
          <w:marTop w:val="48"/>
          <w:marBottom w:val="0"/>
          <w:divBdr>
            <w:top w:val="none" w:sz="0" w:space="0" w:color="auto"/>
            <w:left w:val="none" w:sz="0" w:space="0" w:color="auto"/>
            <w:bottom w:val="none" w:sz="0" w:space="0" w:color="auto"/>
            <w:right w:val="none" w:sz="0" w:space="0" w:color="auto"/>
          </w:divBdr>
        </w:div>
        <w:div w:id="39329792">
          <w:marLeft w:val="1800"/>
          <w:marRight w:val="0"/>
          <w:marTop w:val="48"/>
          <w:marBottom w:val="0"/>
          <w:divBdr>
            <w:top w:val="none" w:sz="0" w:space="0" w:color="auto"/>
            <w:left w:val="none" w:sz="0" w:space="0" w:color="auto"/>
            <w:bottom w:val="none" w:sz="0" w:space="0" w:color="auto"/>
            <w:right w:val="none" w:sz="0" w:space="0" w:color="auto"/>
          </w:divBdr>
        </w:div>
        <w:div w:id="572932210">
          <w:marLeft w:val="2520"/>
          <w:marRight w:val="0"/>
          <w:marTop w:val="48"/>
          <w:marBottom w:val="0"/>
          <w:divBdr>
            <w:top w:val="none" w:sz="0" w:space="0" w:color="auto"/>
            <w:left w:val="none" w:sz="0" w:space="0" w:color="auto"/>
            <w:bottom w:val="none" w:sz="0" w:space="0" w:color="auto"/>
            <w:right w:val="none" w:sz="0" w:space="0" w:color="auto"/>
          </w:divBdr>
        </w:div>
        <w:div w:id="2083330664">
          <w:marLeft w:val="1166"/>
          <w:marRight w:val="0"/>
          <w:marTop w:val="62"/>
          <w:marBottom w:val="0"/>
          <w:divBdr>
            <w:top w:val="none" w:sz="0" w:space="0" w:color="auto"/>
            <w:left w:val="none" w:sz="0" w:space="0" w:color="auto"/>
            <w:bottom w:val="none" w:sz="0" w:space="0" w:color="auto"/>
            <w:right w:val="none" w:sz="0" w:space="0" w:color="auto"/>
          </w:divBdr>
        </w:div>
        <w:div w:id="527253999">
          <w:marLeft w:val="1800"/>
          <w:marRight w:val="0"/>
          <w:marTop w:val="48"/>
          <w:marBottom w:val="0"/>
          <w:divBdr>
            <w:top w:val="none" w:sz="0" w:space="0" w:color="auto"/>
            <w:left w:val="none" w:sz="0" w:space="0" w:color="auto"/>
            <w:bottom w:val="none" w:sz="0" w:space="0" w:color="auto"/>
            <w:right w:val="none" w:sz="0" w:space="0" w:color="auto"/>
          </w:divBdr>
        </w:div>
        <w:div w:id="395859739">
          <w:marLeft w:val="2520"/>
          <w:marRight w:val="0"/>
          <w:marTop w:val="48"/>
          <w:marBottom w:val="0"/>
          <w:divBdr>
            <w:top w:val="none" w:sz="0" w:space="0" w:color="auto"/>
            <w:left w:val="none" w:sz="0" w:space="0" w:color="auto"/>
            <w:bottom w:val="none" w:sz="0" w:space="0" w:color="auto"/>
            <w:right w:val="none" w:sz="0" w:space="0" w:color="auto"/>
          </w:divBdr>
        </w:div>
        <w:div w:id="1651978071">
          <w:marLeft w:val="1800"/>
          <w:marRight w:val="0"/>
          <w:marTop w:val="48"/>
          <w:marBottom w:val="0"/>
          <w:divBdr>
            <w:top w:val="none" w:sz="0" w:space="0" w:color="auto"/>
            <w:left w:val="none" w:sz="0" w:space="0" w:color="auto"/>
            <w:bottom w:val="none" w:sz="0" w:space="0" w:color="auto"/>
            <w:right w:val="none" w:sz="0" w:space="0" w:color="auto"/>
          </w:divBdr>
        </w:div>
        <w:div w:id="1078789163">
          <w:marLeft w:val="2520"/>
          <w:marRight w:val="0"/>
          <w:marTop w:val="48"/>
          <w:marBottom w:val="0"/>
          <w:divBdr>
            <w:top w:val="none" w:sz="0" w:space="0" w:color="auto"/>
            <w:left w:val="none" w:sz="0" w:space="0" w:color="auto"/>
            <w:bottom w:val="none" w:sz="0" w:space="0" w:color="auto"/>
            <w:right w:val="none" w:sz="0" w:space="0" w:color="auto"/>
          </w:divBdr>
        </w:div>
        <w:div w:id="1754859398">
          <w:marLeft w:val="1166"/>
          <w:marRight w:val="0"/>
          <w:marTop w:val="62"/>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495846065">
      <w:bodyDiv w:val="1"/>
      <w:marLeft w:val="0"/>
      <w:marRight w:val="0"/>
      <w:marTop w:val="0"/>
      <w:marBottom w:val="0"/>
      <w:divBdr>
        <w:top w:val="none" w:sz="0" w:space="0" w:color="auto"/>
        <w:left w:val="none" w:sz="0" w:space="0" w:color="auto"/>
        <w:bottom w:val="none" w:sz="0" w:space="0" w:color="auto"/>
        <w:right w:val="none" w:sz="0" w:space="0" w:color="auto"/>
      </w:divBdr>
      <w:divsChild>
        <w:div w:id="1844121034">
          <w:marLeft w:val="547"/>
          <w:marRight w:val="0"/>
          <w:marTop w:val="115"/>
          <w:marBottom w:val="0"/>
          <w:divBdr>
            <w:top w:val="none" w:sz="0" w:space="0" w:color="auto"/>
            <w:left w:val="none" w:sz="0" w:space="0" w:color="auto"/>
            <w:bottom w:val="none" w:sz="0" w:space="0" w:color="auto"/>
            <w:right w:val="none" w:sz="0" w:space="0" w:color="auto"/>
          </w:divBdr>
        </w:div>
        <w:div w:id="733310222">
          <w:marLeft w:val="1166"/>
          <w:marRight w:val="0"/>
          <w:marTop w:val="101"/>
          <w:marBottom w:val="0"/>
          <w:divBdr>
            <w:top w:val="none" w:sz="0" w:space="0" w:color="auto"/>
            <w:left w:val="none" w:sz="0" w:space="0" w:color="auto"/>
            <w:bottom w:val="none" w:sz="0" w:space="0" w:color="auto"/>
            <w:right w:val="none" w:sz="0" w:space="0" w:color="auto"/>
          </w:divBdr>
        </w:div>
        <w:div w:id="1709794881">
          <w:marLeft w:val="1800"/>
          <w:marRight w:val="0"/>
          <w:marTop w:val="82"/>
          <w:marBottom w:val="0"/>
          <w:divBdr>
            <w:top w:val="none" w:sz="0" w:space="0" w:color="auto"/>
            <w:left w:val="none" w:sz="0" w:space="0" w:color="auto"/>
            <w:bottom w:val="none" w:sz="0" w:space="0" w:color="auto"/>
            <w:right w:val="none" w:sz="0" w:space="0" w:color="auto"/>
          </w:divBdr>
        </w:div>
        <w:div w:id="758480412">
          <w:marLeft w:val="1166"/>
          <w:marRight w:val="0"/>
          <w:marTop w:val="101"/>
          <w:marBottom w:val="0"/>
          <w:divBdr>
            <w:top w:val="none" w:sz="0" w:space="0" w:color="auto"/>
            <w:left w:val="none" w:sz="0" w:space="0" w:color="auto"/>
            <w:bottom w:val="none" w:sz="0" w:space="0" w:color="auto"/>
            <w:right w:val="none" w:sz="0" w:space="0" w:color="auto"/>
          </w:divBdr>
        </w:div>
        <w:div w:id="2032994401">
          <w:marLeft w:val="1800"/>
          <w:marRight w:val="0"/>
          <w:marTop w:val="82"/>
          <w:marBottom w:val="0"/>
          <w:divBdr>
            <w:top w:val="none" w:sz="0" w:space="0" w:color="auto"/>
            <w:left w:val="none" w:sz="0" w:space="0" w:color="auto"/>
            <w:bottom w:val="none" w:sz="0" w:space="0" w:color="auto"/>
            <w:right w:val="none" w:sz="0" w:space="0" w:color="auto"/>
          </w:divBdr>
        </w:div>
        <w:div w:id="1554655930">
          <w:marLeft w:val="1166"/>
          <w:marRight w:val="0"/>
          <w:marTop w:val="101"/>
          <w:marBottom w:val="0"/>
          <w:divBdr>
            <w:top w:val="none" w:sz="0" w:space="0" w:color="auto"/>
            <w:left w:val="none" w:sz="0" w:space="0" w:color="auto"/>
            <w:bottom w:val="none" w:sz="0" w:space="0" w:color="auto"/>
            <w:right w:val="none" w:sz="0" w:space="0" w:color="auto"/>
          </w:divBdr>
        </w:div>
        <w:div w:id="299117320">
          <w:marLeft w:val="1800"/>
          <w:marRight w:val="0"/>
          <w:marTop w:val="82"/>
          <w:marBottom w:val="0"/>
          <w:divBdr>
            <w:top w:val="none" w:sz="0" w:space="0" w:color="auto"/>
            <w:left w:val="none" w:sz="0" w:space="0" w:color="auto"/>
            <w:bottom w:val="none" w:sz="0" w:space="0" w:color="auto"/>
            <w:right w:val="none" w:sz="0" w:space="0" w:color="auto"/>
          </w:divBdr>
        </w:div>
        <w:div w:id="2002851984">
          <w:marLeft w:val="1166"/>
          <w:marRight w:val="0"/>
          <w:marTop w:val="101"/>
          <w:marBottom w:val="0"/>
          <w:divBdr>
            <w:top w:val="none" w:sz="0" w:space="0" w:color="auto"/>
            <w:left w:val="none" w:sz="0" w:space="0" w:color="auto"/>
            <w:bottom w:val="none" w:sz="0" w:space="0" w:color="auto"/>
            <w:right w:val="none" w:sz="0" w:space="0" w:color="auto"/>
          </w:divBdr>
        </w:div>
        <w:div w:id="1679966710">
          <w:marLeft w:val="1800"/>
          <w:marRight w:val="0"/>
          <w:marTop w:val="82"/>
          <w:marBottom w:val="0"/>
          <w:divBdr>
            <w:top w:val="none" w:sz="0" w:space="0" w:color="auto"/>
            <w:left w:val="none" w:sz="0" w:space="0" w:color="auto"/>
            <w:bottom w:val="none" w:sz="0" w:space="0" w:color="auto"/>
            <w:right w:val="none" w:sz="0" w:space="0" w:color="auto"/>
          </w:divBdr>
        </w:div>
      </w:divsChild>
    </w:div>
    <w:div w:id="664473128">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51239815">
      <w:bodyDiv w:val="1"/>
      <w:marLeft w:val="0"/>
      <w:marRight w:val="0"/>
      <w:marTop w:val="0"/>
      <w:marBottom w:val="0"/>
      <w:divBdr>
        <w:top w:val="none" w:sz="0" w:space="0" w:color="auto"/>
        <w:left w:val="none" w:sz="0" w:space="0" w:color="auto"/>
        <w:bottom w:val="none" w:sz="0" w:space="0" w:color="auto"/>
        <w:right w:val="none" w:sz="0" w:space="0" w:color="auto"/>
      </w:divBdr>
      <w:divsChild>
        <w:div w:id="1661424367">
          <w:marLeft w:val="547"/>
          <w:marRight w:val="0"/>
          <w:marTop w:val="115"/>
          <w:marBottom w:val="0"/>
          <w:divBdr>
            <w:top w:val="none" w:sz="0" w:space="0" w:color="auto"/>
            <w:left w:val="none" w:sz="0" w:space="0" w:color="auto"/>
            <w:bottom w:val="none" w:sz="0" w:space="0" w:color="auto"/>
            <w:right w:val="none" w:sz="0" w:space="0" w:color="auto"/>
          </w:divBdr>
        </w:div>
        <w:div w:id="45762400">
          <w:marLeft w:val="1166"/>
          <w:marRight w:val="0"/>
          <w:marTop w:val="96"/>
          <w:marBottom w:val="0"/>
          <w:divBdr>
            <w:top w:val="none" w:sz="0" w:space="0" w:color="auto"/>
            <w:left w:val="none" w:sz="0" w:space="0" w:color="auto"/>
            <w:bottom w:val="none" w:sz="0" w:space="0" w:color="auto"/>
            <w:right w:val="none" w:sz="0" w:space="0" w:color="auto"/>
          </w:divBdr>
        </w:div>
        <w:div w:id="1206212058">
          <w:marLeft w:val="1166"/>
          <w:marRight w:val="0"/>
          <w:marTop w:val="96"/>
          <w:marBottom w:val="0"/>
          <w:divBdr>
            <w:top w:val="none" w:sz="0" w:space="0" w:color="auto"/>
            <w:left w:val="none" w:sz="0" w:space="0" w:color="auto"/>
            <w:bottom w:val="none" w:sz="0" w:space="0" w:color="auto"/>
            <w:right w:val="none" w:sz="0" w:space="0" w:color="auto"/>
          </w:divBdr>
        </w:div>
        <w:div w:id="1068959148">
          <w:marLeft w:val="1166"/>
          <w:marRight w:val="0"/>
          <w:marTop w:val="96"/>
          <w:marBottom w:val="0"/>
          <w:divBdr>
            <w:top w:val="none" w:sz="0" w:space="0" w:color="auto"/>
            <w:left w:val="none" w:sz="0" w:space="0" w:color="auto"/>
            <w:bottom w:val="none" w:sz="0" w:space="0" w:color="auto"/>
            <w:right w:val="none" w:sz="0" w:space="0" w:color="auto"/>
          </w:divBdr>
        </w:div>
      </w:divsChild>
    </w:div>
    <w:div w:id="787889563">
      <w:bodyDiv w:val="1"/>
      <w:marLeft w:val="0"/>
      <w:marRight w:val="0"/>
      <w:marTop w:val="0"/>
      <w:marBottom w:val="0"/>
      <w:divBdr>
        <w:top w:val="none" w:sz="0" w:space="0" w:color="auto"/>
        <w:left w:val="none" w:sz="0" w:space="0" w:color="auto"/>
        <w:bottom w:val="none" w:sz="0" w:space="0" w:color="auto"/>
        <w:right w:val="none" w:sz="0" w:space="0" w:color="auto"/>
      </w:divBdr>
      <w:divsChild>
        <w:div w:id="824860349">
          <w:marLeft w:val="547"/>
          <w:marRight w:val="0"/>
          <w:marTop w:val="115"/>
          <w:marBottom w:val="0"/>
          <w:divBdr>
            <w:top w:val="none" w:sz="0" w:space="0" w:color="auto"/>
            <w:left w:val="none" w:sz="0" w:space="0" w:color="auto"/>
            <w:bottom w:val="none" w:sz="0" w:space="0" w:color="auto"/>
            <w:right w:val="none" w:sz="0" w:space="0" w:color="auto"/>
          </w:divBdr>
        </w:div>
      </w:divsChild>
    </w:div>
    <w:div w:id="817385945">
      <w:bodyDiv w:val="1"/>
      <w:marLeft w:val="0"/>
      <w:marRight w:val="0"/>
      <w:marTop w:val="0"/>
      <w:marBottom w:val="0"/>
      <w:divBdr>
        <w:top w:val="none" w:sz="0" w:space="0" w:color="auto"/>
        <w:left w:val="none" w:sz="0" w:space="0" w:color="auto"/>
        <w:bottom w:val="none" w:sz="0" w:space="0" w:color="auto"/>
        <w:right w:val="none" w:sz="0" w:space="0" w:color="auto"/>
      </w:divBdr>
      <w:divsChild>
        <w:div w:id="542866242">
          <w:marLeft w:val="547"/>
          <w:marRight w:val="0"/>
          <w:marTop w:val="96"/>
          <w:marBottom w:val="0"/>
          <w:divBdr>
            <w:top w:val="none" w:sz="0" w:space="0" w:color="auto"/>
            <w:left w:val="none" w:sz="0" w:space="0" w:color="auto"/>
            <w:bottom w:val="none" w:sz="0" w:space="0" w:color="auto"/>
            <w:right w:val="none" w:sz="0" w:space="0" w:color="auto"/>
          </w:divBdr>
        </w:div>
        <w:div w:id="1387416787">
          <w:marLeft w:val="1166"/>
          <w:marRight w:val="0"/>
          <w:marTop w:val="77"/>
          <w:marBottom w:val="0"/>
          <w:divBdr>
            <w:top w:val="none" w:sz="0" w:space="0" w:color="auto"/>
            <w:left w:val="none" w:sz="0" w:space="0" w:color="auto"/>
            <w:bottom w:val="none" w:sz="0" w:space="0" w:color="auto"/>
            <w:right w:val="none" w:sz="0" w:space="0" w:color="auto"/>
          </w:divBdr>
        </w:div>
        <w:div w:id="1110852761">
          <w:marLeft w:val="547"/>
          <w:marRight w:val="0"/>
          <w:marTop w:val="96"/>
          <w:marBottom w:val="0"/>
          <w:divBdr>
            <w:top w:val="none" w:sz="0" w:space="0" w:color="auto"/>
            <w:left w:val="none" w:sz="0" w:space="0" w:color="auto"/>
            <w:bottom w:val="none" w:sz="0" w:space="0" w:color="auto"/>
            <w:right w:val="none" w:sz="0" w:space="0" w:color="auto"/>
          </w:divBdr>
        </w:div>
        <w:div w:id="646401364">
          <w:marLeft w:val="547"/>
          <w:marRight w:val="0"/>
          <w:marTop w:val="96"/>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55009282">
      <w:bodyDiv w:val="1"/>
      <w:marLeft w:val="0"/>
      <w:marRight w:val="0"/>
      <w:marTop w:val="0"/>
      <w:marBottom w:val="0"/>
      <w:divBdr>
        <w:top w:val="none" w:sz="0" w:space="0" w:color="auto"/>
        <w:left w:val="none" w:sz="0" w:space="0" w:color="auto"/>
        <w:bottom w:val="none" w:sz="0" w:space="0" w:color="auto"/>
        <w:right w:val="none" w:sz="0" w:space="0" w:color="auto"/>
      </w:divBdr>
      <w:divsChild>
        <w:div w:id="75516101">
          <w:marLeft w:val="547"/>
          <w:marRight w:val="0"/>
          <w:marTop w:val="115"/>
          <w:marBottom w:val="0"/>
          <w:divBdr>
            <w:top w:val="none" w:sz="0" w:space="0" w:color="auto"/>
            <w:left w:val="none" w:sz="0" w:space="0" w:color="auto"/>
            <w:bottom w:val="none" w:sz="0" w:space="0" w:color="auto"/>
            <w:right w:val="none" w:sz="0" w:space="0" w:color="auto"/>
          </w:divBdr>
        </w:div>
      </w:divsChild>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37450663">
      <w:bodyDiv w:val="1"/>
      <w:marLeft w:val="0"/>
      <w:marRight w:val="0"/>
      <w:marTop w:val="0"/>
      <w:marBottom w:val="0"/>
      <w:divBdr>
        <w:top w:val="none" w:sz="0" w:space="0" w:color="auto"/>
        <w:left w:val="none" w:sz="0" w:space="0" w:color="auto"/>
        <w:bottom w:val="none" w:sz="0" w:space="0" w:color="auto"/>
        <w:right w:val="none" w:sz="0" w:space="0" w:color="auto"/>
      </w:divBdr>
      <w:divsChild>
        <w:div w:id="1460536806">
          <w:marLeft w:val="547"/>
          <w:marRight w:val="0"/>
          <w:marTop w:val="115"/>
          <w:marBottom w:val="0"/>
          <w:divBdr>
            <w:top w:val="none" w:sz="0" w:space="0" w:color="auto"/>
            <w:left w:val="none" w:sz="0" w:space="0" w:color="auto"/>
            <w:bottom w:val="none" w:sz="0" w:space="0" w:color="auto"/>
            <w:right w:val="none" w:sz="0" w:space="0" w:color="auto"/>
          </w:divBdr>
        </w:div>
      </w:divsChild>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10068205">
      <w:bodyDiv w:val="1"/>
      <w:marLeft w:val="0"/>
      <w:marRight w:val="0"/>
      <w:marTop w:val="0"/>
      <w:marBottom w:val="0"/>
      <w:divBdr>
        <w:top w:val="none" w:sz="0" w:space="0" w:color="auto"/>
        <w:left w:val="none" w:sz="0" w:space="0" w:color="auto"/>
        <w:bottom w:val="none" w:sz="0" w:space="0" w:color="auto"/>
        <w:right w:val="none" w:sz="0" w:space="0" w:color="auto"/>
      </w:divBdr>
      <w:divsChild>
        <w:div w:id="924650630">
          <w:marLeft w:val="547"/>
          <w:marRight w:val="0"/>
          <w:marTop w:val="96"/>
          <w:marBottom w:val="0"/>
          <w:divBdr>
            <w:top w:val="none" w:sz="0" w:space="0" w:color="auto"/>
            <w:left w:val="none" w:sz="0" w:space="0" w:color="auto"/>
            <w:bottom w:val="none" w:sz="0" w:space="0" w:color="auto"/>
            <w:right w:val="none" w:sz="0" w:space="0" w:color="auto"/>
          </w:divBdr>
        </w:div>
        <w:div w:id="940531600">
          <w:marLeft w:val="547"/>
          <w:marRight w:val="0"/>
          <w:marTop w:val="96"/>
          <w:marBottom w:val="0"/>
          <w:divBdr>
            <w:top w:val="none" w:sz="0" w:space="0" w:color="auto"/>
            <w:left w:val="none" w:sz="0" w:space="0" w:color="auto"/>
            <w:bottom w:val="none" w:sz="0" w:space="0" w:color="auto"/>
            <w:right w:val="none" w:sz="0" w:space="0" w:color="auto"/>
          </w:divBdr>
        </w:div>
        <w:div w:id="19860355">
          <w:marLeft w:val="1166"/>
          <w:marRight w:val="0"/>
          <w:marTop w:val="77"/>
          <w:marBottom w:val="0"/>
          <w:divBdr>
            <w:top w:val="none" w:sz="0" w:space="0" w:color="auto"/>
            <w:left w:val="none" w:sz="0" w:space="0" w:color="auto"/>
            <w:bottom w:val="none" w:sz="0" w:space="0" w:color="auto"/>
            <w:right w:val="none" w:sz="0" w:space="0" w:color="auto"/>
          </w:divBdr>
        </w:div>
        <w:div w:id="344862827">
          <w:marLeft w:val="1166"/>
          <w:marRight w:val="0"/>
          <w:marTop w:val="77"/>
          <w:marBottom w:val="0"/>
          <w:divBdr>
            <w:top w:val="none" w:sz="0" w:space="0" w:color="auto"/>
            <w:left w:val="none" w:sz="0" w:space="0" w:color="auto"/>
            <w:bottom w:val="none" w:sz="0" w:space="0" w:color="auto"/>
            <w:right w:val="none" w:sz="0" w:space="0" w:color="auto"/>
          </w:divBdr>
        </w:div>
        <w:div w:id="1988974029">
          <w:marLeft w:val="1166"/>
          <w:marRight w:val="0"/>
          <w:marTop w:val="77"/>
          <w:marBottom w:val="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11596663">
      <w:bodyDiv w:val="1"/>
      <w:marLeft w:val="0"/>
      <w:marRight w:val="0"/>
      <w:marTop w:val="0"/>
      <w:marBottom w:val="0"/>
      <w:divBdr>
        <w:top w:val="none" w:sz="0" w:space="0" w:color="auto"/>
        <w:left w:val="none" w:sz="0" w:space="0" w:color="auto"/>
        <w:bottom w:val="none" w:sz="0" w:space="0" w:color="auto"/>
        <w:right w:val="none" w:sz="0" w:space="0" w:color="auto"/>
      </w:divBdr>
      <w:divsChild>
        <w:div w:id="332222895">
          <w:marLeft w:val="547"/>
          <w:marRight w:val="0"/>
          <w:marTop w:val="96"/>
          <w:marBottom w:val="0"/>
          <w:divBdr>
            <w:top w:val="none" w:sz="0" w:space="0" w:color="auto"/>
            <w:left w:val="none" w:sz="0" w:space="0" w:color="auto"/>
            <w:bottom w:val="none" w:sz="0" w:space="0" w:color="auto"/>
            <w:right w:val="none" w:sz="0" w:space="0" w:color="auto"/>
          </w:divBdr>
        </w:div>
        <w:div w:id="462698125">
          <w:marLeft w:val="1166"/>
          <w:marRight w:val="0"/>
          <w:marTop w:val="82"/>
          <w:marBottom w:val="0"/>
          <w:divBdr>
            <w:top w:val="none" w:sz="0" w:space="0" w:color="auto"/>
            <w:left w:val="none" w:sz="0" w:space="0" w:color="auto"/>
            <w:bottom w:val="none" w:sz="0" w:space="0" w:color="auto"/>
            <w:right w:val="none" w:sz="0" w:space="0" w:color="auto"/>
          </w:divBdr>
        </w:div>
        <w:div w:id="2041465612">
          <w:marLeft w:val="1800"/>
          <w:marRight w:val="0"/>
          <w:marTop w:val="82"/>
          <w:marBottom w:val="0"/>
          <w:divBdr>
            <w:top w:val="none" w:sz="0" w:space="0" w:color="auto"/>
            <w:left w:val="none" w:sz="0" w:space="0" w:color="auto"/>
            <w:bottom w:val="none" w:sz="0" w:space="0" w:color="auto"/>
            <w:right w:val="none" w:sz="0" w:space="0" w:color="auto"/>
          </w:divBdr>
        </w:div>
        <w:div w:id="1660959860">
          <w:marLeft w:val="547"/>
          <w:marRight w:val="0"/>
          <w:marTop w:val="96"/>
          <w:marBottom w:val="0"/>
          <w:divBdr>
            <w:top w:val="none" w:sz="0" w:space="0" w:color="auto"/>
            <w:left w:val="none" w:sz="0" w:space="0" w:color="auto"/>
            <w:bottom w:val="none" w:sz="0" w:space="0" w:color="auto"/>
            <w:right w:val="none" w:sz="0" w:space="0" w:color="auto"/>
          </w:divBdr>
        </w:div>
        <w:div w:id="226646673">
          <w:marLeft w:val="1166"/>
          <w:marRight w:val="0"/>
          <w:marTop w:val="82"/>
          <w:marBottom w:val="0"/>
          <w:divBdr>
            <w:top w:val="none" w:sz="0" w:space="0" w:color="auto"/>
            <w:left w:val="none" w:sz="0" w:space="0" w:color="auto"/>
            <w:bottom w:val="none" w:sz="0" w:space="0" w:color="auto"/>
            <w:right w:val="none" w:sz="0" w:space="0" w:color="auto"/>
          </w:divBdr>
        </w:div>
        <w:div w:id="1247885017">
          <w:marLeft w:val="1800"/>
          <w:marRight w:val="0"/>
          <w:marTop w:val="67"/>
          <w:marBottom w:val="0"/>
          <w:divBdr>
            <w:top w:val="none" w:sz="0" w:space="0" w:color="auto"/>
            <w:left w:val="none" w:sz="0" w:space="0" w:color="auto"/>
            <w:bottom w:val="none" w:sz="0" w:space="0" w:color="auto"/>
            <w:right w:val="none" w:sz="0" w:space="0" w:color="auto"/>
          </w:divBdr>
        </w:div>
        <w:div w:id="1804349135">
          <w:marLeft w:val="2520"/>
          <w:marRight w:val="0"/>
          <w:marTop w:val="82"/>
          <w:marBottom w:val="0"/>
          <w:divBdr>
            <w:top w:val="none" w:sz="0" w:space="0" w:color="auto"/>
            <w:left w:val="none" w:sz="0" w:space="0" w:color="auto"/>
            <w:bottom w:val="none" w:sz="0" w:space="0" w:color="auto"/>
            <w:right w:val="none" w:sz="0" w:space="0" w:color="auto"/>
          </w:divBdr>
        </w:div>
        <w:div w:id="1220749564">
          <w:marLeft w:val="3240"/>
          <w:marRight w:val="0"/>
          <w:marTop w:val="82"/>
          <w:marBottom w:val="0"/>
          <w:divBdr>
            <w:top w:val="none" w:sz="0" w:space="0" w:color="auto"/>
            <w:left w:val="none" w:sz="0" w:space="0" w:color="auto"/>
            <w:bottom w:val="none" w:sz="0" w:space="0" w:color="auto"/>
            <w:right w:val="none" w:sz="0" w:space="0" w:color="auto"/>
          </w:divBdr>
        </w:div>
        <w:div w:id="158665641">
          <w:marLeft w:val="3240"/>
          <w:marRight w:val="0"/>
          <w:marTop w:val="82"/>
          <w:marBottom w:val="0"/>
          <w:divBdr>
            <w:top w:val="none" w:sz="0" w:space="0" w:color="auto"/>
            <w:left w:val="none" w:sz="0" w:space="0" w:color="auto"/>
            <w:bottom w:val="none" w:sz="0" w:space="0" w:color="auto"/>
            <w:right w:val="none" w:sz="0" w:space="0" w:color="auto"/>
          </w:divBdr>
        </w:div>
        <w:div w:id="1777560209">
          <w:marLeft w:val="3240"/>
          <w:marRight w:val="0"/>
          <w:marTop w:val="82"/>
          <w:marBottom w:val="0"/>
          <w:divBdr>
            <w:top w:val="none" w:sz="0" w:space="0" w:color="auto"/>
            <w:left w:val="none" w:sz="0" w:space="0" w:color="auto"/>
            <w:bottom w:val="none" w:sz="0" w:space="0" w:color="auto"/>
            <w:right w:val="none" w:sz="0" w:space="0" w:color="auto"/>
          </w:divBdr>
        </w:div>
        <w:div w:id="684282338">
          <w:marLeft w:val="3240"/>
          <w:marRight w:val="0"/>
          <w:marTop w:val="82"/>
          <w:marBottom w:val="0"/>
          <w:divBdr>
            <w:top w:val="none" w:sz="0" w:space="0" w:color="auto"/>
            <w:left w:val="none" w:sz="0" w:space="0" w:color="auto"/>
            <w:bottom w:val="none" w:sz="0" w:space="0" w:color="auto"/>
            <w:right w:val="none" w:sz="0" w:space="0" w:color="auto"/>
          </w:divBdr>
        </w:div>
        <w:div w:id="1623995023">
          <w:marLeft w:val="3240"/>
          <w:marRight w:val="0"/>
          <w:marTop w:val="82"/>
          <w:marBottom w:val="0"/>
          <w:divBdr>
            <w:top w:val="none" w:sz="0" w:space="0" w:color="auto"/>
            <w:left w:val="none" w:sz="0" w:space="0" w:color="auto"/>
            <w:bottom w:val="none" w:sz="0" w:space="0" w:color="auto"/>
            <w:right w:val="none" w:sz="0" w:space="0" w:color="auto"/>
          </w:divBdr>
        </w:div>
        <w:div w:id="751656762">
          <w:marLeft w:val="1800"/>
          <w:marRight w:val="0"/>
          <w:marTop w:val="67"/>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394037156">
      <w:bodyDiv w:val="1"/>
      <w:marLeft w:val="0"/>
      <w:marRight w:val="0"/>
      <w:marTop w:val="0"/>
      <w:marBottom w:val="0"/>
      <w:divBdr>
        <w:top w:val="none" w:sz="0" w:space="0" w:color="auto"/>
        <w:left w:val="none" w:sz="0" w:space="0" w:color="auto"/>
        <w:bottom w:val="none" w:sz="0" w:space="0" w:color="auto"/>
        <w:right w:val="none" w:sz="0" w:space="0" w:color="auto"/>
      </w:divBdr>
      <w:divsChild>
        <w:div w:id="1630671460">
          <w:marLeft w:val="547"/>
          <w:marRight w:val="0"/>
          <w:marTop w:val="96"/>
          <w:marBottom w:val="0"/>
          <w:divBdr>
            <w:top w:val="none" w:sz="0" w:space="0" w:color="auto"/>
            <w:left w:val="none" w:sz="0" w:space="0" w:color="auto"/>
            <w:bottom w:val="none" w:sz="0" w:space="0" w:color="auto"/>
            <w:right w:val="none" w:sz="0" w:space="0" w:color="auto"/>
          </w:divBdr>
        </w:div>
        <w:div w:id="124591285">
          <w:marLeft w:val="1166"/>
          <w:marRight w:val="0"/>
          <w:marTop w:val="86"/>
          <w:marBottom w:val="0"/>
          <w:divBdr>
            <w:top w:val="none" w:sz="0" w:space="0" w:color="auto"/>
            <w:left w:val="none" w:sz="0" w:space="0" w:color="auto"/>
            <w:bottom w:val="none" w:sz="0" w:space="0" w:color="auto"/>
            <w:right w:val="none" w:sz="0" w:space="0" w:color="auto"/>
          </w:divBdr>
        </w:div>
        <w:div w:id="1178739897">
          <w:marLeft w:val="1800"/>
          <w:marRight w:val="0"/>
          <w:marTop w:val="67"/>
          <w:marBottom w:val="0"/>
          <w:divBdr>
            <w:top w:val="none" w:sz="0" w:space="0" w:color="auto"/>
            <w:left w:val="none" w:sz="0" w:space="0" w:color="auto"/>
            <w:bottom w:val="none" w:sz="0" w:space="0" w:color="auto"/>
            <w:right w:val="none" w:sz="0" w:space="0" w:color="auto"/>
          </w:divBdr>
        </w:div>
        <w:div w:id="703791806">
          <w:marLeft w:val="1166"/>
          <w:marRight w:val="0"/>
          <w:marTop w:val="86"/>
          <w:marBottom w:val="0"/>
          <w:divBdr>
            <w:top w:val="none" w:sz="0" w:space="0" w:color="auto"/>
            <w:left w:val="none" w:sz="0" w:space="0" w:color="auto"/>
            <w:bottom w:val="none" w:sz="0" w:space="0" w:color="auto"/>
            <w:right w:val="none" w:sz="0" w:space="0" w:color="auto"/>
          </w:divBdr>
        </w:div>
        <w:div w:id="227694969">
          <w:marLeft w:val="1800"/>
          <w:marRight w:val="0"/>
          <w:marTop w:val="67"/>
          <w:marBottom w:val="0"/>
          <w:divBdr>
            <w:top w:val="none" w:sz="0" w:space="0" w:color="auto"/>
            <w:left w:val="none" w:sz="0" w:space="0" w:color="auto"/>
            <w:bottom w:val="none" w:sz="0" w:space="0" w:color="auto"/>
            <w:right w:val="none" w:sz="0" w:space="0" w:color="auto"/>
          </w:divBdr>
        </w:div>
        <w:div w:id="1147429944">
          <w:marLeft w:val="1800"/>
          <w:marRight w:val="0"/>
          <w:marTop w:val="67"/>
          <w:marBottom w:val="0"/>
          <w:divBdr>
            <w:top w:val="none" w:sz="0" w:space="0" w:color="auto"/>
            <w:left w:val="none" w:sz="0" w:space="0" w:color="auto"/>
            <w:bottom w:val="none" w:sz="0" w:space="0" w:color="auto"/>
            <w:right w:val="none" w:sz="0" w:space="0" w:color="auto"/>
          </w:divBdr>
        </w:div>
        <w:div w:id="140050594">
          <w:marLeft w:val="1166"/>
          <w:marRight w:val="0"/>
          <w:marTop w:val="86"/>
          <w:marBottom w:val="0"/>
          <w:divBdr>
            <w:top w:val="none" w:sz="0" w:space="0" w:color="auto"/>
            <w:left w:val="none" w:sz="0" w:space="0" w:color="auto"/>
            <w:bottom w:val="none" w:sz="0" w:space="0" w:color="auto"/>
            <w:right w:val="none" w:sz="0" w:space="0" w:color="auto"/>
          </w:divBdr>
        </w:div>
        <w:div w:id="1980770023">
          <w:marLeft w:val="1800"/>
          <w:marRight w:val="0"/>
          <w:marTop w:val="67"/>
          <w:marBottom w:val="0"/>
          <w:divBdr>
            <w:top w:val="none" w:sz="0" w:space="0" w:color="auto"/>
            <w:left w:val="none" w:sz="0" w:space="0" w:color="auto"/>
            <w:bottom w:val="none" w:sz="0" w:space="0" w:color="auto"/>
            <w:right w:val="none" w:sz="0" w:space="0" w:color="auto"/>
          </w:divBdr>
        </w:div>
        <w:div w:id="2060476570">
          <w:marLeft w:val="1166"/>
          <w:marRight w:val="0"/>
          <w:marTop w:val="86"/>
          <w:marBottom w:val="0"/>
          <w:divBdr>
            <w:top w:val="none" w:sz="0" w:space="0" w:color="auto"/>
            <w:left w:val="none" w:sz="0" w:space="0" w:color="auto"/>
            <w:bottom w:val="none" w:sz="0" w:space="0" w:color="auto"/>
            <w:right w:val="none" w:sz="0" w:space="0" w:color="auto"/>
          </w:divBdr>
        </w:div>
        <w:div w:id="2118212833">
          <w:marLeft w:val="1800"/>
          <w:marRight w:val="0"/>
          <w:marTop w:val="67"/>
          <w:marBottom w:val="0"/>
          <w:divBdr>
            <w:top w:val="none" w:sz="0" w:space="0" w:color="auto"/>
            <w:left w:val="none" w:sz="0" w:space="0" w:color="auto"/>
            <w:bottom w:val="none" w:sz="0" w:space="0" w:color="auto"/>
            <w:right w:val="none" w:sz="0" w:space="0" w:color="auto"/>
          </w:divBdr>
        </w:div>
        <w:div w:id="573397132">
          <w:marLeft w:val="1166"/>
          <w:marRight w:val="0"/>
          <w:marTop w:val="86"/>
          <w:marBottom w:val="0"/>
          <w:divBdr>
            <w:top w:val="none" w:sz="0" w:space="0" w:color="auto"/>
            <w:left w:val="none" w:sz="0" w:space="0" w:color="auto"/>
            <w:bottom w:val="none" w:sz="0" w:space="0" w:color="auto"/>
            <w:right w:val="none" w:sz="0" w:space="0" w:color="auto"/>
          </w:divBdr>
        </w:div>
        <w:div w:id="760298048">
          <w:marLeft w:val="1800"/>
          <w:marRight w:val="0"/>
          <w:marTop w:val="67"/>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6850497">
      <w:bodyDiv w:val="1"/>
      <w:marLeft w:val="0"/>
      <w:marRight w:val="0"/>
      <w:marTop w:val="0"/>
      <w:marBottom w:val="0"/>
      <w:divBdr>
        <w:top w:val="none" w:sz="0" w:space="0" w:color="auto"/>
        <w:left w:val="none" w:sz="0" w:space="0" w:color="auto"/>
        <w:bottom w:val="none" w:sz="0" w:space="0" w:color="auto"/>
        <w:right w:val="none" w:sz="0" w:space="0" w:color="auto"/>
      </w:divBdr>
      <w:divsChild>
        <w:div w:id="1644314692">
          <w:marLeft w:val="547"/>
          <w:marRight w:val="0"/>
          <w:marTop w:val="115"/>
          <w:marBottom w:val="0"/>
          <w:divBdr>
            <w:top w:val="none" w:sz="0" w:space="0" w:color="auto"/>
            <w:left w:val="none" w:sz="0" w:space="0" w:color="auto"/>
            <w:bottom w:val="none" w:sz="0" w:space="0" w:color="auto"/>
            <w:right w:val="none" w:sz="0" w:space="0" w:color="auto"/>
          </w:divBdr>
        </w:div>
        <w:div w:id="761101371">
          <w:marLeft w:val="1166"/>
          <w:marRight w:val="0"/>
          <w:marTop w:val="96"/>
          <w:marBottom w:val="0"/>
          <w:divBdr>
            <w:top w:val="none" w:sz="0" w:space="0" w:color="auto"/>
            <w:left w:val="none" w:sz="0" w:space="0" w:color="auto"/>
            <w:bottom w:val="none" w:sz="0" w:space="0" w:color="auto"/>
            <w:right w:val="none" w:sz="0" w:space="0" w:color="auto"/>
          </w:divBdr>
        </w:div>
        <w:div w:id="1266764553">
          <w:marLeft w:val="1166"/>
          <w:marRight w:val="0"/>
          <w:marTop w:val="96"/>
          <w:marBottom w:val="0"/>
          <w:divBdr>
            <w:top w:val="none" w:sz="0" w:space="0" w:color="auto"/>
            <w:left w:val="none" w:sz="0" w:space="0" w:color="auto"/>
            <w:bottom w:val="none" w:sz="0" w:space="0" w:color="auto"/>
            <w:right w:val="none" w:sz="0" w:space="0" w:color="auto"/>
          </w:divBdr>
        </w:div>
        <w:div w:id="477386440">
          <w:marLeft w:val="1166"/>
          <w:marRight w:val="0"/>
          <w:marTop w:val="9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0339713">
      <w:bodyDiv w:val="1"/>
      <w:marLeft w:val="0"/>
      <w:marRight w:val="0"/>
      <w:marTop w:val="0"/>
      <w:marBottom w:val="0"/>
      <w:divBdr>
        <w:top w:val="none" w:sz="0" w:space="0" w:color="auto"/>
        <w:left w:val="none" w:sz="0" w:space="0" w:color="auto"/>
        <w:bottom w:val="none" w:sz="0" w:space="0" w:color="auto"/>
        <w:right w:val="none" w:sz="0" w:space="0" w:color="auto"/>
      </w:divBdr>
      <w:divsChild>
        <w:div w:id="1951427305">
          <w:marLeft w:val="1166"/>
          <w:marRight w:val="0"/>
          <w:marTop w:val="86"/>
          <w:marBottom w:val="0"/>
          <w:divBdr>
            <w:top w:val="none" w:sz="0" w:space="0" w:color="auto"/>
            <w:left w:val="none" w:sz="0" w:space="0" w:color="auto"/>
            <w:bottom w:val="none" w:sz="0" w:space="0" w:color="auto"/>
            <w:right w:val="none" w:sz="0" w:space="0" w:color="auto"/>
          </w:divBdr>
        </w:div>
        <w:div w:id="1408958987">
          <w:marLeft w:val="1800"/>
          <w:marRight w:val="0"/>
          <w:marTop w:val="72"/>
          <w:marBottom w:val="0"/>
          <w:divBdr>
            <w:top w:val="none" w:sz="0" w:space="0" w:color="auto"/>
            <w:left w:val="none" w:sz="0" w:space="0" w:color="auto"/>
            <w:bottom w:val="none" w:sz="0" w:space="0" w:color="auto"/>
            <w:right w:val="none" w:sz="0" w:space="0" w:color="auto"/>
          </w:divBdr>
        </w:div>
        <w:div w:id="1964067950">
          <w:marLeft w:val="2520"/>
          <w:marRight w:val="0"/>
          <w:marTop w:val="62"/>
          <w:marBottom w:val="0"/>
          <w:divBdr>
            <w:top w:val="none" w:sz="0" w:space="0" w:color="auto"/>
            <w:left w:val="none" w:sz="0" w:space="0" w:color="auto"/>
            <w:bottom w:val="none" w:sz="0" w:space="0" w:color="auto"/>
            <w:right w:val="none" w:sz="0" w:space="0" w:color="auto"/>
          </w:divBdr>
        </w:div>
        <w:div w:id="710763714">
          <w:marLeft w:val="3240"/>
          <w:marRight w:val="0"/>
          <w:marTop w:val="62"/>
          <w:marBottom w:val="0"/>
          <w:divBdr>
            <w:top w:val="none" w:sz="0" w:space="0" w:color="auto"/>
            <w:left w:val="none" w:sz="0" w:space="0" w:color="auto"/>
            <w:bottom w:val="none" w:sz="0" w:space="0" w:color="auto"/>
            <w:right w:val="none" w:sz="0" w:space="0" w:color="auto"/>
          </w:divBdr>
        </w:div>
        <w:div w:id="508057677">
          <w:marLeft w:val="2520"/>
          <w:marRight w:val="0"/>
          <w:marTop w:val="62"/>
          <w:marBottom w:val="0"/>
          <w:divBdr>
            <w:top w:val="none" w:sz="0" w:space="0" w:color="auto"/>
            <w:left w:val="none" w:sz="0" w:space="0" w:color="auto"/>
            <w:bottom w:val="none" w:sz="0" w:space="0" w:color="auto"/>
            <w:right w:val="none" w:sz="0" w:space="0" w:color="auto"/>
          </w:divBdr>
        </w:div>
        <w:div w:id="1715689514">
          <w:marLeft w:val="3240"/>
          <w:marRight w:val="0"/>
          <w:marTop w:val="62"/>
          <w:marBottom w:val="0"/>
          <w:divBdr>
            <w:top w:val="none" w:sz="0" w:space="0" w:color="auto"/>
            <w:left w:val="none" w:sz="0" w:space="0" w:color="auto"/>
            <w:bottom w:val="none" w:sz="0" w:space="0" w:color="auto"/>
            <w:right w:val="none" w:sz="0" w:space="0" w:color="auto"/>
          </w:divBdr>
        </w:div>
        <w:div w:id="1421632789">
          <w:marLeft w:val="3240"/>
          <w:marRight w:val="0"/>
          <w:marTop w:val="62"/>
          <w:marBottom w:val="0"/>
          <w:divBdr>
            <w:top w:val="none" w:sz="0" w:space="0" w:color="auto"/>
            <w:left w:val="none" w:sz="0" w:space="0" w:color="auto"/>
            <w:bottom w:val="none" w:sz="0" w:space="0" w:color="auto"/>
            <w:right w:val="none" w:sz="0" w:space="0" w:color="auto"/>
          </w:divBdr>
        </w:div>
        <w:div w:id="660886025">
          <w:marLeft w:val="3240"/>
          <w:marRight w:val="0"/>
          <w:marTop w:val="62"/>
          <w:marBottom w:val="0"/>
          <w:divBdr>
            <w:top w:val="none" w:sz="0" w:space="0" w:color="auto"/>
            <w:left w:val="none" w:sz="0" w:space="0" w:color="auto"/>
            <w:bottom w:val="none" w:sz="0" w:space="0" w:color="auto"/>
            <w:right w:val="none" w:sz="0" w:space="0" w:color="auto"/>
          </w:divBdr>
        </w:div>
        <w:div w:id="510029995">
          <w:marLeft w:val="1800"/>
          <w:marRight w:val="0"/>
          <w:marTop w:val="72"/>
          <w:marBottom w:val="0"/>
          <w:divBdr>
            <w:top w:val="none" w:sz="0" w:space="0" w:color="auto"/>
            <w:left w:val="none" w:sz="0" w:space="0" w:color="auto"/>
            <w:bottom w:val="none" w:sz="0" w:space="0" w:color="auto"/>
            <w:right w:val="none" w:sz="0" w:space="0" w:color="auto"/>
          </w:divBdr>
        </w:div>
        <w:div w:id="545679926">
          <w:marLeft w:val="3240"/>
          <w:marRight w:val="0"/>
          <w:marTop w:val="62"/>
          <w:marBottom w:val="0"/>
          <w:divBdr>
            <w:top w:val="none" w:sz="0" w:space="0" w:color="auto"/>
            <w:left w:val="none" w:sz="0" w:space="0" w:color="auto"/>
            <w:bottom w:val="none" w:sz="0" w:space="0" w:color="auto"/>
            <w:right w:val="none" w:sz="0" w:space="0" w:color="auto"/>
          </w:divBdr>
        </w:div>
        <w:div w:id="1322660292">
          <w:marLeft w:val="3960"/>
          <w:marRight w:val="0"/>
          <w:marTop w:val="62"/>
          <w:marBottom w:val="0"/>
          <w:divBdr>
            <w:top w:val="none" w:sz="0" w:space="0" w:color="auto"/>
            <w:left w:val="none" w:sz="0" w:space="0" w:color="auto"/>
            <w:bottom w:val="none" w:sz="0" w:space="0" w:color="auto"/>
            <w:right w:val="none" w:sz="0" w:space="0" w:color="auto"/>
          </w:divBdr>
        </w:div>
        <w:div w:id="1826972886">
          <w:marLeft w:val="3240"/>
          <w:marRight w:val="0"/>
          <w:marTop w:val="62"/>
          <w:marBottom w:val="0"/>
          <w:divBdr>
            <w:top w:val="none" w:sz="0" w:space="0" w:color="auto"/>
            <w:left w:val="none" w:sz="0" w:space="0" w:color="auto"/>
            <w:bottom w:val="none" w:sz="0" w:space="0" w:color="auto"/>
            <w:right w:val="none" w:sz="0" w:space="0" w:color="auto"/>
          </w:divBdr>
        </w:div>
        <w:div w:id="798765021">
          <w:marLeft w:val="3960"/>
          <w:marRight w:val="0"/>
          <w:marTop w:val="62"/>
          <w:marBottom w:val="0"/>
          <w:divBdr>
            <w:top w:val="none" w:sz="0" w:space="0" w:color="auto"/>
            <w:left w:val="none" w:sz="0" w:space="0" w:color="auto"/>
            <w:bottom w:val="none" w:sz="0" w:space="0" w:color="auto"/>
            <w:right w:val="none" w:sz="0" w:space="0" w:color="auto"/>
          </w:divBdr>
        </w:div>
        <w:div w:id="1546092282">
          <w:marLeft w:val="3240"/>
          <w:marRight w:val="0"/>
          <w:marTop w:val="62"/>
          <w:marBottom w:val="0"/>
          <w:divBdr>
            <w:top w:val="none" w:sz="0" w:space="0" w:color="auto"/>
            <w:left w:val="none" w:sz="0" w:space="0" w:color="auto"/>
            <w:bottom w:val="none" w:sz="0" w:space="0" w:color="auto"/>
            <w:right w:val="none" w:sz="0" w:space="0" w:color="auto"/>
          </w:divBdr>
        </w:div>
        <w:div w:id="438336180">
          <w:marLeft w:val="3960"/>
          <w:marRight w:val="0"/>
          <w:marTop w:val="62"/>
          <w:marBottom w:val="0"/>
          <w:divBdr>
            <w:top w:val="none" w:sz="0" w:space="0" w:color="auto"/>
            <w:left w:val="none" w:sz="0" w:space="0" w:color="auto"/>
            <w:bottom w:val="none" w:sz="0" w:space="0" w:color="auto"/>
            <w:right w:val="none" w:sz="0" w:space="0" w:color="auto"/>
          </w:divBdr>
        </w:div>
        <w:div w:id="69735661">
          <w:marLeft w:val="1800"/>
          <w:marRight w:val="0"/>
          <w:marTop w:val="72"/>
          <w:marBottom w:val="0"/>
          <w:divBdr>
            <w:top w:val="none" w:sz="0" w:space="0" w:color="auto"/>
            <w:left w:val="none" w:sz="0" w:space="0" w:color="auto"/>
            <w:bottom w:val="none" w:sz="0" w:space="0" w:color="auto"/>
            <w:right w:val="none" w:sz="0" w:space="0" w:color="auto"/>
          </w:divBdr>
        </w:div>
      </w:divsChild>
    </w:div>
    <w:div w:id="1559512937">
      <w:bodyDiv w:val="1"/>
      <w:marLeft w:val="0"/>
      <w:marRight w:val="0"/>
      <w:marTop w:val="0"/>
      <w:marBottom w:val="0"/>
      <w:divBdr>
        <w:top w:val="none" w:sz="0" w:space="0" w:color="auto"/>
        <w:left w:val="none" w:sz="0" w:space="0" w:color="auto"/>
        <w:bottom w:val="none" w:sz="0" w:space="0" w:color="auto"/>
        <w:right w:val="none" w:sz="0" w:space="0" w:color="auto"/>
      </w:divBdr>
      <w:divsChild>
        <w:div w:id="1793085303">
          <w:marLeft w:val="547"/>
          <w:marRight w:val="0"/>
          <w:marTop w:val="115"/>
          <w:marBottom w:val="0"/>
          <w:divBdr>
            <w:top w:val="none" w:sz="0" w:space="0" w:color="auto"/>
            <w:left w:val="none" w:sz="0" w:space="0" w:color="auto"/>
            <w:bottom w:val="none" w:sz="0" w:space="0" w:color="auto"/>
            <w:right w:val="none" w:sz="0" w:space="0" w:color="auto"/>
          </w:divBdr>
        </w:div>
        <w:div w:id="1688362641">
          <w:marLeft w:val="1166"/>
          <w:marRight w:val="0"/>
          <w:marTop w:val="101"/>
          <w:marBottom w:val="0"/>
          <w:divBdr>
            <w:top w:val="none" w:sz="0" w:space="0" w:color="auto"/>
            <w:left w:val="none" w:sz="0" w:space="0" w:color="auto"/>
            <w:bottom w:val="none" w:sz="0" w:space="0" w:color="auto"/>
            <w:right w:val="none" w:sz="0" w:space="0" w:color="auto"/>
          </w:divBdr>
        </w:div>
        <w:div w:id="1360006755">
          <w:marLeft w:val="1800"/>
          <w:marRight w:val="0"/>
          <w:marTop w:val="82"/>
          <w:marBottom w:val="0"/>
          <w:divBdr>
            <w:top w:val="none" w:sz="0" w:space="0" w:color="auto"/>
            <w:left w:val="none" w:sz="0" w:space="0" w:color="auto"/>
            <w:bottom w:val="none" w:sz="0" w:space="0" w:color="auto"/>
            <w:right w:val="none" w:sz="0" w:space="0" w:color="auto"/>
          </w:divBdr>
        </w:div>
        <w:div w:id="1645310593">
          <w:marLeft w:val="1166"/>
          <w:marRight w:val="0"/>
          <w:marTop w:val="101"/>
          <w:marBottom w:val="0"/>
          <w:divBdr>
            <w:top w:val="none" w:sz="0" w:space="0" w:color="auto"/>
            <w:left w:val="none" w:sz="0" w:space="0" w:color="auto"/>
            <w:bottom w:val="none" w:sz="0" w:space="0" w:color="auto"/>
            <w:right w:val="none" w:sz="0" w:space="0" w:color="auto"/>
          </w:divBdr>
        </w:div>
        <w:div w:id="80489682">
          <w:marLeft w:val="1800"/>
          <w:marRight w:val="0"/>
          <w:marTop w:val="82"/>
          <w:marBottom w:val="0"/>
          <w:divBdr>
            <w:top w:val="none" w:sz="0" w:space="0" w:color="auto"/>
            <w:left w:val="none" w:sz="0" w:space="0" w:color="auto"/>
            <w:bottom w:val="none" w:sz="0" w:space="0" w:color="auto"/>
            <w:right w:val="none" w:sz="0" w:space="0" w:color="auto"/>
          </w:divBdr>
        </w:div>
        <w:div w:id="706565770">
          <w:marLeft w:val="1166"/>
          <w:marRight w:val="0"/>
          <w:marTop w:val="101"/>
          <w:marBottom w:val="0"/>
          <w:divBdr>
            <w:top w:val="none" w:sz="0" w:space="0" w:color="auto"/>
            <w:left w:val="none" w:sz="0" w:space="0" w:color="auto"/>
            <w:bottom w:val="none" w:sz="0" w:space="0" w:color="auto"/>
            <w:right w:val="none" w:sz="0" w:space="0" w:color="auto"/>
          </w:divBdr>
        </w:div>
        <w:div w:id="1622567582">
          <w:marLeft w:val="1800"/>
          <w:marRight w:val="0"/>
          <w:marTop w:val="82"/>
          <w:marBottom w:val="0"/>
          <w:divBdr>
            <w:top w:val="none" w:sz="0" w:space="0" w:color="auto"/>
            <w:left w:val="none" w:sz="0" w:space="0" w:color="auto"/>
            <w:bottom w:val="none" w:sz="0" w:space="0" w:color="auto"/>
            <w:right w:val="none" w:sz="0" w:space="0" w:color="auto"/>
          </w:divBdr>
        </w:div>
      </w:divsChild>
    </w:div>
    <w:div w:id="1635479404">
      <w:bodyDiv w:val="1"/>
      <w:marLeft w:val="0"/>
      <w:marRight w:val="0"/>
      <w:marTop w:val="0"/>
      <w:marBottom w:val="0"/>
      <w:divBdr>
        <w:top w:val="none" w:sz="0" w:space="0" w:color="auto"/>
        <w:left w:val="none" w:sz="0" w:space="0" w:color="auto"/>
        <w:bottom w:val="none" w:sz="0" w:space="0" w:color="auto"/>
        <w:right w:val="none" w:sz="0" w:space="0" w:color="auto"/>
      </w:divBdr>
      <w:divsChild>
        <w:div w:id="145097883">
          <w:marLeft w:val="547"/>
          <w:marRight w:val="0"/>
          <w:marTop w:val="96"/>
          <w:marBottom w:val="0"/>
          <w:divBdr>
            <w:top w:val="none" w:sz="0" w:space="0" w:color="auto"/>
            <w:left w:val="none" w:sz="0" w:space="0" w:color="auto"/>
            <w:bottom w:val="none" w:sz="0" w:space="0" w:color="auto"/>
            <w:right w:val="none" w:sz="0" w:space="0" w:color="auto"/>
          </w:divBdr>
        </w:div>
        <w:div w:id="665132497">
          <w:marLeft w:val="1166"/>
          <w:marRight w:val="0"/>
          <w:marTop w:val="82"/>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31150618">
      <w:bodyDiv w:val="1"/>
      <w:marLeft w:val="0"/>
      <w:marRight w:val="0"/>
      <w:marTop w:val="0"/>
      <w:marBottom w:val="0"/>
      <w:divBdr>
        <w:top w:val="none" w:sz="0" w:space="0" w:color="auto"/>
        <w:left w:val="none" w:sz="0" w:space="0" w:color="auto"/>
        <w:bottom w:val="none" w:sz="0" w:space="0" w:color="auto"/>
        <w:right w:val="none" w:sz="0" w:space="0" w:color="auto"/>
      </w:divBdr>
      <w:divsChild>
        <w:div w:id="905988574">
          <w:marLeft w:val="547"/>
          <w:marRight w:val="0"/>
          <w:marTop w:val="53"/>
          <w:marBottom w:val="0"/>
          <w:divBdr>
            <w:top w:val="none" w:sz="0" w:space="0" w:color="auto"/>
            <w:left w:val="none" w:sz="0" w:space="0" w:color="auto"/>
            <w:bottom w:val="none" w:sz="0" w:space="0" w:color="auto"/>
            <w:right w:val="none" w:sz="0" w:space="0" w:color="auto"/>
          </w:divBdr>
        </w:div>
        <w:div w:id="1394891537">
          <w:marLeft w:val="1166"/>
          <w:marRight w:val="0"/>
          <w:marTop w:val="48"/>
          <w:marBottom w:val="0"/>
          <w:divBdr>
            <w:top w:val="none" w:sz="0" w:space="0" w:color="auto"/>
            <w:left w:val="none" w:sz="0" w:space="0" w:color="auto"/>
            <w:bottom w:val="none" w:sz="0" w:space="0" w:color="auto"/>
            <w:right w:val="none" w:sz="0" w:space="0" w:color="auto"/>
          </w:divBdr>
        </w:div>
        <w:div w:id="1963342958">
          <w:marLeft w:val="1166"/>
          <w:marRight w:val="0"/>
          <w:marTop w:val="48"/>
          <w:marBottom w:val="0"/>
          <w:divBdr>
            <w:top w:val="none" w:sz="0" w:space="0" w:color="auto"/>
            <w:left w:val="none" w:sz="0" w:space="0" w:color="auto"/>
            <w:bottom w:val="none" w:sz="0" w:space="0" w:color="auto"/>
            <w:right w:val="none" w:sz="0" w:space="0" w:color="auto"/>
          </w:divBdr>
        </w:div>
        <w:div w:id="1264649612">
          <w:marLeft w:val="1166"/>
          <w:marRight w:val="0"/>
          <w:marTop w:val="48"/>
          <w:marBottom w:val="0"/>
          <w:divBdr>
            <w:top w:val="none" w:sz="0" w:space="0" w:color="auto"/>
            <w:left w:val="none" w:sz="0" w:space="0" w:color="auto"/>
            <w:bottom w:val="none" w:sz="0" w:space="0" w:color="auto"/>
            <w:right w:val="none" w:sz="0" w:space="0" w:color="auto"/>
          </w:divBdr>
        </w:div>
        <w:div w:id="1657033010">
          <w:marLeft w:val="1800"/>
          <w:marRight w:val="0"/>
          <w:marTop w:val="53"/>
          <w:marBottom w:val="0"/>
          <w:divBdr>
            <w:top w:val="none" w:sz="0" w:space="0" w:color="auto"/>
            <w:left w:val="none" w:sz="0" w:space="0" w:color="auto"/>
            <w:bottom w:val="none" w:sz="0" w:space="0" w:color="auto"/>
            <w:right w:val="none" w:sz="0" w:space="0" w:color="auto"/>
          </w:divBdr>
        </w:div>
        <w:div w:id="491719629">
          <w:marLeft w:val="2520"/>
          <w:marRight w:val="0"/>
          <w:marTop w:val="48"/>
          <w:marBottom w:val="0"/>
          <w:divBdr>
            <w:top w:val="none" w:sz="0" w:space="0" w:color="auto"/>
            <w:left w:val="none" w:sz="0" w:space="0" w:color="auto"/>
            <w:bottom w:val="none" w:sz="0" w:space="0" w:color="auto"/>
            <w:right w:val="none" w:sz="0" w:space="0" w:color="auto"/>
          </w:divBdr>
        </w:div>
        <w:div w:id="635180398">
          <w:marLeft w:val="2520"/>
          <w:marRight w:val="0"/>
          <w:marTop w:val="48"/>
          <w:marBottom w:val="0"/>
          <w:divBdr>
            <w:top w:val="none" w:sz="0" w:space="0" w:color="auto"/>
            <w:left w:val="none" w:sz="0" w:space="0" w:color="auto"/>
            <w:bottom w:val="none" w:sz="0" w:space="0" w:color="auto"/>
            <w:right w:val="none" w:sz="0" w:space="0" w:color="auto"/>
          </w:divBdr>
        </w:div>
        <w:div w:id="636494575">
          <w:marLeft w:val="2520"/>
          <w:marRight w:val="0"/>
          <w:marTop w:val="53"/>
          <w:marBottom w:val="0"/>
          <w:divBdr>
            <w:top w:val="none" w:sz="0" w:space="0" w:color="auto"/>
            <w:left w:val="none" w:sz="0" w:space="0" w:color="auto"/>
            <w:bottom w:val="none" w:sz="0" w:space="0" w:color="auto"/>
            <w:right w:val="none" w:sz="0" w:space="0" w:color="auto"/>
          </w:divBdr>
        </w:div>
        <w:div w:id="2033529273">
          <w:marLeft w:val="1800"/>
          <w:marRight w:val="0"/>
          <w:marTop w:val="53"/>
          <w:marBottom w:val="0"/>
          <w:divBdr>
            <w:top w:val="none" w:sz="0" w:space="0" w:color="auto"/>
            <w:left w:val="none" w:sz="0" w:space="0" w:color="auto"/>
            <w:bottom w:val="none" w:sz="0" w:space="0" w:color="auto"/>
            <w:right w:val="none" w:sz="0" w:space="0" w:color="auto"/>
          </w:divBdr>
        </w:div>
        <w:div w:id="1831866099">
          <w:marLeft w:val="2520"/>
          <w:marRight w:val="0"/>
          <w:marTop w:val="53"/>
          <w:marBottom w:val="0"/>
          <w:divBdr>
            <w:top w:val="none" w:sz="0" w:space="0" w:color="auto"/>
            <w:left w:val="none" w:sz="0" w:space="0" w:color="auto"/>
            <w:bottom w:val="none" w:sz="0" w:space="0" w:color="auto"/>
            <w:right w:val="none" w:sz="0" w:space="0" w:color="auto"/>
          </w:divBdr>
        </w:div>
        <w:div w:id="2080983011">
          <w:marLeft w:val="2520"/>
          <w:marRight w:val="0"/>
          <w:marTop w:val="53"/>
          <w:marBottom w:val="0"/>
          <w:divBdr>
            <w:top w:val="none" w:sz="0" w:space="0" w:color="auto"/>
            <w:left w:val="none" w:sz="0" w:space="0" w:color="auto"/>
            <w:bottom w:val="none" w:sz="0" w:space="0" w:color="auto"/>
            <w:right w:val="none" w:sz="0" w:space="0" w:color="auto"/>
          </w:divBdr>
        </w:div>
      </w:divsChild>
    </w:div>
    <w:div w:id="1750931204">
      <w:bodyDiv w:val="1"/>
      <w:marLeft w:val="0"/>
      <w:marRight w:val="0"/>
      <w:marTop w:val="0"/>
      <w:marBottom w:val="0"/>
      <w:divBdr>
        <w:top w:val="none" w:sz="0" w:space="0" w:color="auto"/>
        <w:left w:val="none" w:sz="0" w:space="0" w:color="auto"/>
        <w:bottom w:val="none" w:sz="0" w:space="0" w:color="auto"/>
        <w:right w:val="none" w:sz="0" w:space="0" w:color="auto"/>
      </w:divBdr>
      <w:divsChild>
        <w:div w:id="363748010">
          <w:marLeft w:val="547"/>
          <w:marRight w:val="0"/>
          <w:marTop w:val="53"/>
          <w:marBottom w:val="0"/>
          <w:divBdr>
            <w:top w:val="none" w:sz="0" w:space="0" w:color="auto"/>
            <w:left w:val="none" w:sz="0" w:space="0" w:color="auto"/>
            <w:bottom w:val="none" w:sz="0" w:space="0" w:color="auto"/>
            <w:right w:val="none" w:sz="0" w:space="0" w:color="auto"/>
          </w:divBdr>
        </w:div>
        <w:div w:id="523325556">
          <w:marLeft w:val="1166"/>
          <w:marRight w:val="0"/>
          <w:marTop w:val="48"/>
          <w:marBottom w:val="0"/>
          <w:divBdr>
            <w:top w:val="none" w:sz="0" w:space="0" w:color="auto"/>
            <w:left w:val="none" w:sz="0" w:space="0" w:color="auto"/>
            <w:bottom w:val="none" w:sz="0" w:space="0" w:color="auto"/>
            <w:right w:val="none" w:sz="0" w:space="0" w:color="auto"/>
          </w:divBdr>
        </w:div>
        <w:div w:id="2006929219">
          <w:marLeft w:val="1166"/>
          <w:marRight w:val="0"/>
          <w:marTop w:val="48"/>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06006873">
      <w:bodyDiv w:val="1"/>
      <w:marLeft w:val="0"/>
      <w:marRight w:val="0"/>
      <w:marTop w:val="0"/>
      <w:marBottom w:val="0"/>
      <w:divBdr>
        <w:top w:val="none" w:sz="0" w:space="0" w:color="auto"/>
        <w:left w:val="none" w:sz="0" w:space="0" w:color="auto"/>
        <w:bottom w:val="none" w:sz="0" w:space="0" w:color="auto"/>
        <w:right w:val="none" w:sz="0" w:space="0" w:color="auto"/>
      </w:divBdr>
      <w:divsChild>
        <w:div w:id="474033154">
          <w:marLeft w:val="547"/>
          <w:marRight w:val="0"/>
          <w:marTop w:val="96"/>
          <w:marBottom w:val="0"/>
          <w:divBdr>
            <w:top w:val="none" w:sz="0" w:space="0" w:color="auto"/>
            <w:left w:val="none" w:sz="0" w:space="0" w:color="auto"/>
            <w:bottom w:val="none" w:sz="0" w:space="0" w:color="auto"/>
            <w:right w:val="none" w:sz="0" w:space="0" w:color="auto"/>
          </w:divBdr>
        </w:div>
        <w:div w:id="1541743551">
          <w:marLeft w:val="1166"/>
          <w:marRight w:val="0"/>
          <w:marTop w:val="86"/>
          <w:marBottom w:val="0"/>
          <w:divBdr>
            <w:top w:val="none" w:sz="0" w:space="0" w:color="auto"/>
            <w:left w:val="none" w:sz="0" w:space="0" w:color="auto"/>
            <w:bottom w:val="none" w:sz="0" w:space="0" w:color="auto"/>
            <w:right w:val="none" w:sz="0" w:space="0" w:color="auto"/>
          </w:divBdr>
        </w:div>
        <w:div w:id="1690597007">
          <w:marLeft w:val="1166"/>
          <w:marRight w:val="0"/>
          <w:marTop w:val="86"/>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38562661">
      <w:bodyDiv w:val="1"/>
      <w:marLeft w:val="0"/>
      <w:marRight w:val="0"/>
      <w:marTop w:val="0"/>
      <w:marBottom w:val="0"/>
      <w:divBdr>
        <w:top w:val="none" w:sz="0" w:space="0" w:color="auto"/>
        <w:left w:val="none" w:sz="0" w:space="0" w:color="auto"/>
        <w:bottom w:val="none" w:sz="0" w:space="0" w:color="auto"/>
        <w:right w:val="none" w:sz="0" w:space="0" w:color="auto"/>
      </w:divBdr>
      <w:divsChild>
        <w:div w:id="131292139">
          <w:marLeft w:val="547"/>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68661974">
      <w:bodyDiv w:val="1"/>
      <w:marLeft w:val="0"/>
      <w:marRight w:val="0"/>
      <w:marTop w:val="0"/>
      <w:marBottom w:val="0"/>
      <w:divBdr>
        <w:top w:val="none" w:sz="0" w:space="0" w:color="auto"/>
        <w:left w:val="none" w:sz="0" w:space="0" w:color="auto"/>
        <w:bottom w:val="none" w:sz="0" w:space="0" w:color="auto"/>
        <w:right w:val="none" w:sz="0" w:space="0" w:color="auto"/>
      </w:divBdr>
      <w:divsChild>
        <w:div w:id="1091121883">
          <w:marLeft w:val="547"/>
          <w:marRight w:val="0"/>
          <w:marTop w:val="115"/>
          <w:marBottom w:val="0"/>
          <w:divBdr>
            <w:top w:val="none" w:sz="0" w:space="0" w:color="auto"/>
            <w:left w:val="none" w:sz="0" w:space="0" w:color="auto"/>
            <w:bottom w:val="none" w:sz="0" w:space="0" w:color="auto"/>
            <w:right w:val="none" w:sz="0" w:space="0" w:color="auto"/>
          </w:divBdr>
        </w:div>
        <w:div w:id="895091769">
          <w:marLeft w:val="1166"/>
          <w:marRight w:val="0"/>
          <w:marTop w:val="101"/>
          <w:marBottom w:val="0"/>
          <w:divBdr>
            <w:top w:val="none" w:sz="0" w:space="0" w:color="auto"/>
            <w:left w:val="none" w:sz="0" w:space="0" w:color="auto"/>
            <w:bottom w:val="none" w:sz="0" w:space="0" w:color="auto"/>
            <w:right w:val="none" w:sz="0" w:space="0" w:color="auto"/>
          </w:divBdr>
        </w:div>
        <w:div w:id="1727027624">
          <w:marLeft w:val="1800"/>
          <w:marRight w:val="0"/>
          <w:marTop w:val="82"/>
          <w:marBottom w:val="0"/>
          <w:divBdr>
            <w:top w:val="none" w:sz="0" w:space="0" w:color="auto"/>
            <w:left w:val="none" w:sz="0" w:space="0" w:color="auto"/>
            <w:bottom w:val="none" w:sz="0" w:space="0" w:color="auto"/>
            <w:right w:val="none" w:sz="0" w:space="0" w:color="auto"/>
          </w:divBdr>
        </w:div>
        <w:div w:id="1616060324">
          <w:marLeft w:val="2520"/>
          <w:marRight w:val="0"/>
          <w:marTop w:val="77"/>
          <w:marBottom w:val="0"/>
          <w:divBdr>
            <w:top w:val="none" w:sz="0" w:space="0" w:color="auto"/>
            <w:left w:val="none" w:sz="0" w:space="0" w:color="auto"/>
            <w:bottom w:val="none" w:sz="0" w:space="0" w:color="auto"/>
            <w:right w:val="none" w:sz="0" w:space="0" w:color="auto"/>
          </w:divBdr>
        </w:div>
        <w:div w:id="1724788267">
          <w:marLeft w:val="1166"/>
          <w:marRight w:val="0"/>
          <w:marTop w:val="101"/>
          <w:marBottom w:val="0"/>
          <w:divBdr>
            <w:top w:val="none" w:sz="0" w:space="0" w:color="auto"/>
            <w:left w:val="none" w:sz="0" w:space="0" w:color="auto"/>
            <w:bottom w:val="none" w:sz="0" w:space="0" w:color="auto"/>
            <w:right w:val="none" w:sz="0" w:space="0" w:color="auto"/>
          </w:divBdr>
        </w:div>
        <w:div w:id="883718929">
          <w:marLeft w:val="1800"/>
          <w:marRight w:val="0"/>
          <w:marTop w:val="82"/>
          <w:marBottom w:val="0"/>
          <w:divBdr>
            <w:top w:val="none" w:sz="0" w:space="0" w:color="auto"/>
            <w:left w:val="none" w:sz="0" w:space="0" w:color="auto"/>
            <w:bottom w:val="none" w:sz="0" w:space="0" w:color="auto"/>
            <w:right w:val="none" w:sz="0" w:space="0" w:color="auto"/>
          </w:divBdr>
        </w:div>
      </w:divsChild>
    </w:div>
    <w:div w:id="1975867721">
      <w:bodyDiv w:val="1"/>
      <w:marLeft w:val="0"/>
      <w:marRight w:val="0"/>
      <w:marTop w:val="0"/>
      <w:marBottom w:val="0"/>
      <w:divBdr>
        <w:top w:val="none" w:sz="0" w:space="0" w:color="auto"/>
        <w:left w:val="none" w:sz="0" w:space="0" w:color="auto"/>
        <w:bottom w:val="none" w:sz="0" w:space="0" w:color="auto"/>
        <w:right w:val="none" w:sz="0" w:space="0" w:color="auto"/>
      </w:divBdr>
      <w:divsChild>
        <w:div w:id="1660617605">
          <w:marLeft w:val="547"/>
          <w:marRight w:val="0"/>
          <w:marTop w:val="96"/>
          <w:marBottom w:val="0"/>
          <w:divBdr>
            <w:top w:val="none" w:sz="0" w:space="0" w:color="auto"/>
            <w:left w:val="none" w:sz="0" w:space="0" w:color="auto"/>
            <w:bottom w:val="none" w:sz="0" w:space="0" w:color="auto"/>
            <w:right w:val="none" w:sz="0" w:space="0" w:color="auto"/>
          </w:divBdr>
        </w:div>
        <w:div w:id="1262955757">
          <w:marLeft w:val="1166"/>
          <w:marRight w:val="0"/>
          <w:marTop w:val="96"/>
          <w:marBottom w:val="0"/>
          <w:divBdr>
            <w:top w:val="none" w:sz="0" w:space="0" w:color="auto"/>
            <w:left w:val="none" w:sz="0" w:space="0" w:color="auto"/>
            <w:bottom w:val="none" w:sz="0" w:space="0" w:color="auto"/>
            <w:right w:val="none" w:sz="0" w:space="0" w:color="auto"/>
          </w:divBdr>
        </w:div>
        <w:div w:id="2122452293">
          <w:marLeft w:val="1800"/>
          <w:marRight w:val="0"/>
          <w:marTop w:val="82"/>
          <w:marBottom w:val="0"/>
          <w:divBdr>
            <w:top w:val="none" w:sz="0" w:space="0" w:color="auto"/>
            <w:left w:val="none" w:sz="0" w:space="0" w:color="auto"/>
            <w:bottom w:val="none" w:sz="0" w:space="0" w:color="auto"/>
            <w:right w:val="none" w:sz="0" w:space="0" w:color="auto"/>
          </w:divBdr>
        </w:div>
        <w:div w:id="1217743662">
          <w:marLeft w:val="1800"/>
          <w:marRight w:val="0"/>
          <w:marTop w:val="82"/>
          <w:marBottom w:val="0"/>
          <w:divBdr>
            <w:top w:val="none" w:sz="0" w:space="0" w:color="auto"/>
            <w:left w:val="none" w:sz="0" w:space="0" w:color="auto"/>
            <w:bottom w:val="none" w:sz="0" w:space="0" w:color="auto"/>
            <w:right w:val="none" w:sz="0" w:space="0" w:color="auto"/>
          </w:divBdr>
        </w:div>
        <w:div w:id="332876379">
          <w:marLeft w:val="1166"/>
          <w:marRight w:val="0"/>
          <w:marTop w:val="96"/>
          <w:marBottom w:val="0"/>
          <w:divBdr>
            <w:top w:val="none" w:sz="0" w:space="0" w:color="auto"/>
            <w:left w:val="none" w:sz="0" w:space="0" w:color="auto"/>
            <w:bottom w:val="none" w:sz="0" w:space="0" w:color="auto"/>
            <w:right w:val="none" w:sz="0" w:space="0" w:color="auto"/>
          </w:divBdr>
        </w:div>
        <w:div w:id="1273511249">
          <w:marLeft w:val="1800"/>
          <w:marRight w:val="0"/>
          <w:marTop w:val="82"/>
          <w:marBottom w:val="0"/>
          <w:divBdr>
            <w:top w:val="none" w:sz="0" w:space="0" w:color="auto"/>
            <w:left w:val="none" w:sz="0" w:space="0" w:color="auto"/>
            <w:bottom w:val="none" w:sz="0" w:space="0" w:color="auto"/>
            <w:right w:val="none" w:sz="0" w:space="0" w:color="auto"/>
          </w:divBdr>
        </w:div>
        <w:div w:id="2097941351">
          <w:marLeft w:val="1800"/>
          <w:marRight w:val="0"/>
          <w:marTop w:val="82"/>
          <w:marBottom w:val="0"/>
          <w:divBdr>
            <w:top w:val="none" w:sz="0" w:space="0" w:color="auto"/>
            <w:left w:val="none" w:sz="0" w:space="0" w:color="auto"/>
            <w:bottom w:val="none" w:sz="0" w:space="0" w:color="auto"/>
            <w:right w:val="none" w:sz="0" w:space="0" w:color="auto"/>
          </w:divBdr>
        </w:div>
        <w:div w:id="2075204388">
          <w:marLeft w:val="1166"/>
          <w:marRight w:val="0"/>
          <w:marTop w:val="96"/>
          <w:marBottom w:val="0"/>
          <w:divBdr>
            <w:top w:val="none" w:sz="0" w:space="0" w:color="auto"/>
            <w:left w:val="none" w:sz="0" w:space="0" w:color="auto"/>
            <w:bottom w:val="none" w:sz="0" w:space="0" w:color="auto"/>
            <w:right w:val="none" w:sz="0" w:space="0" w:color="auto"/>
          </w:divBdr>
        </w:div>
        <w:div w:id="1964340502">
          <w:marLeft w:val="1800"/>
          <w:marRight w:val="0"/>
          <w:marTop w:val="82"/>
          <w:marBottom w:val="0"/>
          <w:divBdr>
            <w:top w:val="none" w:sz="0" w:space="0" w:color="auto"/>
            <w:left w:val="none" w:sz="0" w:space="0" w:color="auto"/>
            <w:bottom w:val="none" w:sz="0" w:space="0" w:color="auto"/>
            <w:right w:val="none" w:sz="0" w:space="0" w:color="auto"/>
          </w:divBdr>
        </w:div>
        <w:div w:id="208687561">
          <w:marLeft w:val="1166"/>
          <w:marRight w:val="0"/>
          <w:marTop w:val="96"/>
          <w:marBottom w:val="0"/>
          <w:divBdr>
            <w:top w:val="none" w:sz="0" w:space="0" w:color="auto"/>
            <w:left w:val="none" w:sz="0" w:space="0" w:color="auto"/>
            <w:bottom w:val="none" w:sz="0" w:space="0" w:color="auto"/>
            <w:right w:val="none" w:sz="0" w:space="0" w:color="auto"/>
          </w:divBdr>
        </w:div>
        <w:div w:id="1747337157">
          <w:marLeft w:val="1800"/>
          <w:marRight w:val="0"/>
          <w:marTop w:val="82"/>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079942112">
      <w:bodyDiv w:val="1"/>
      <w:marLeft w:val="0"/>
      <w:marRight w:val="0"/>
      <w:marTop w:val="0"/>
      <w:marBottom w:val="0"/>
      <w:divBdr>
        <w:top w:val="none" w:sz="0" w:space="0" w:color="auto"/>
        <w:left w:val="none" w:sz="0" w:space="0" w:color="auto"/>
        <w:bottom w:val="none" w:sz="0" w:space="0" w:color="auto"/>
        <w:right w:val="none" w:sz="0" w:space="0" w:color="auto"/>
      </w:divBdr>
      <w:divsChild>
        <w:div w:id="1545829465">
          <w:marLeft w:val="547"/>
          <w:marRight w:val="0"/>
          <w:marTop w:val="96"/>
          <w:marBottom w:val="0"/>
          <w:divBdr>
            <w:top w:val="none" w:sz="0" w:space="0" w:color="auto"/>
            <w:left w:val="none" w:sz="0" w:space="0" w:color="auto"/>
            <w:bottom w:val="none" w:sz="0" w:space="0" w:color="auto"/>
            <w:right w:val="none" w:sz="0" w:space="0" w:color="auto"/>
          </w:divBdr>
        </w:div>
        <w:div w:id="1503931346">
          <w:marLeft w:val="1166"/>
          <w:marRight w:val="0"/>
          <w:marTop w:val="86"/>
          <w:marBottom w:val="0"/>
          <w:divBdr>
            <w:top w:val="none" w:sz="0" w:space="0" w:color="auto"/>
            <w:left w:val="none" w:sz="0" w:space="0" w:color="auto"/>
            <w:bottom w:val="none" w:sz="0" w:space="0" w:color="auto"/>
            <w:right w:val="none" w:sz="0" w:space="0" w:color="auto"/>
          </w:divBdr>
        </w:div>
        <w:div w:id="251668950">
          <w:marLeft w:val="1166"/>
          <w:marRight w:val="0"/>
          <w:marTop w:val="86"/>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9C24EB0-9684-4913-AAB2-C96F288AD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2538</TotalTime>
  <Pages>6</Pages>
  <Words>1824</Words>
  <Characters>10400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178</cp:revision>
  <cp:lastPrinted>1899-12-31T23:00:00Z</cp:lastPrinted>
  <dcterms:created xsi:type="dcterms:W3CDTF">2020-12-17T02:20:00Z</dcterms:created>
  <dcterms:modified xsi:type="dcterms:W3CDTF">2021-05-11T09:32:00Z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